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7EBE7">
      <w:pPr>
        <w:widowControl/>
        <w:spacing w:before="100" w:beforeAutospacing="1" w:after="100" w:afterAutospacing="1"/>
        <w:jc w:val="center"/>
        <w:outlineLvl w:val="1"/>
        <w:rPr>
          <w:rFonts w:hint="eastAsia" w:ascii="宋体" w:hAnsi="宋体" w:eastAsia="宋体"/>
          <w:b/>
          <w:kern w:val="0"/>
          <w:sz w:val="44"/>
          <w:szCs w:val="44"/>
          <w:lang w:val="en-US" w:eastAsia="zh-CN"/>
        </w:rPr>
      </w:pPr>
      <w:r>
        <w:rPr>
          <w:rFonts w:hint="eastAsia" w:ascii="宋体" w:hAnsi="宋体"/>
          <w:b/>
          <w:kern w:val="0"/>
          <w:sz w:val="44"/>
          <w:szCs w:val="44"/>
          <w:lang w:val="en-US" w:eastAsia="zh-CN"/>
        </w:rPr>
        <w:t xml:space="preserve"> </w:t>
      </w:r>
    </w:p>
    <w:p w14:paraId="2501B797">
      <w:pPr>
        <w:widowControl/>
        <w:spacing w:before="100" w:beforeAutospacing="1" w:after="100" w:afterAutospacing="1"/>
        <w:jc w:val="center"/>
        <w:outlineLvl w:val="1"/>
        <w:rPr>
          <w:rFonts w:ascii="宋体" w:hAnsi="宋体"/>
          <w:b/>
          <w:kern w:val="0"/>
          <w:sz w:val="44"/>
          <w:szCs w:val="44"/>
        </w:rPr>
      </w:pPr>
    </w:p>
    <w:p w14:paraId="4DECD7F3">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托克逊县自然资源局2024年单位预算公开</w:t>
      </w:r>
    </w:p>
    <w:p w14:paraId="12255E2F">
      <w:pPr>
        <w:widowControl/>
        <w:spacing w:before="100" w:beforeAutospacing="1" w:after="100" w:afterAutospacing="1"/>
        <w:jc w:val="center"/>
        <w:outlineLvl w:val="1"/>
        <w:rPr>
          <w:rFonts w:ascii="宋体" w:hAnsi="宋体"/>
          <w:b/>
          <w:kern w:val="0"/>
          <w:sz w:val="44"/>
          <w:szCs w:val="44"/>
        </w:rPr>
      </w:pPr>
    </w:p>
    <w:p w14:paraId="3E9AE53A">
      <w:pPr>
        <w:widowControl/>
        <w:spacing w:before="100" w:beforeAutospacing="1" w:after="100" w:afterAutospacing="1"/>
        <w:jc w:val="center"/>
        <w:outlineLvl w:val="1"/>
        <w:rPr>
          <w:rFonts w:ascii="宋体" w:hAnsi="宋体"/>
          <w:b/>
          <w:kern w:val="0"/>
          <w:sz w:val="44"/>
          <w:szCs w:val="44"/>
        </w:rPr>
      </w:pPr>
    </w:p>
    <w:p w14:paraId="5758A5BB">
      <w:pPr>
        <w:widowControl/>
        <w:spacing w:before="100" w:beforeAutospacing="1" w:after="100" w:afterAutospacing="1"/>
        <w:jc w:val="center"/>
        <w:outlineLvl w:val="1"/>
        <w:rPr>
          <w:rFonts w:ascii="宋体" w:hAnsi="宋体"/>
          <w:b/>
          <w:kern w:val="0"/>
          <w:sz w:val="44"/>
          <w:szCs w:val="44"/>
        </w:rPr>
      </w:pPr>
    </w:p>
    <w:p w14:paraId="7EDAD198">
      <w:pPr>
        <w:widowControl/>
        <w:spacing w:before="100" w:beforeAutospacing="1" w:after="100" w:afterAutospacing="1"/>
        <w:jc w:val="center"/>
        <w:outlineLvl w:val="1"/>
        <w:rPr>
          <w:rFonts w:ascii="宋体" w:hAnsi="宋体"/>
          <w:b/>
          <w:kern w:val="0"/>
          <w:sz w:val="44"/>
          <w:szCs w:val="44"/>
        </w:rPr>
      </w:pPr>
    </w:p>
    <w:p w14:paraId="2BA7AC2E">
      <w:pPr>
        <w:widowControl/>
        <w:spacing w:before="100" w:beforeAutospacing="1" w:after="100" w:afterAutospacing="1"/>
        <w:jc w:val="center"/>
        <w:outlineLvl w:val="1"/>
        <w:rPr>
          <w:rFonts w:ascii="宋体" w:hAnsi="宋体"/>
          <w:b/>
          <w:kern w:val="0"/>
          <w:sz w:val="44"/>
          <w:szCs w:val="44"/>
        </w:rPr>
      </w:pPr>
    </w:p>
    <w:p w14:paraId="5A853335">
      <w:pPr>
        <w:widowControl/>
        <w:spacing w:before="100" w:beforeAutospacing="1" w:after="100" w:afterAutospacing="1"/>
        <w:jc w:val="center"/>
        <w:outlineLvl w:val="1"/>
        <w:rPr>
          <w:rFonts w:ascii="宋体" w:hAnsi="宋体"/>
          <w:b/>
          <w:kern w:val="0"/>
          <w:sz w:val="44"/>
          <w:szCs w:val="44"/>
        </w:rPr>
      </w:pPr>
    </w:p>
    <w:p w14:paraId="430A5192">
      <w:pPr>
        <w:widowControl/>
        <w:spacing w:before="100" w:beforeAutospacing="1" w:after="100" w:afterAutospacing="1"/>
        <w:jc w:val="center"/>
        <w:outlineLvl w:val="1"/>
        <w:rPr>
          <w:rFonts w:ascii="宋体" w:hAnsi="宋体"/>
          <w:b/>
          <w:kern w:val="0"/>
          <w:sz w:val="44"/>
          <w:szCs w:val="44"/>
        </w:rPr>
      </w:pPr>
    </w:p>
    <w:p w14:paraId="7DE8154B">
      <w:pPr>
        <w:widowControl/>
        <w:spacing w:before="100" w:beforeAutospacing="1" w:after="100" w:afterAutospacing="1"/>
        <w:jc w:val="center"/>
        <w:outlineLvl w:val="1"/>
        <w:rPr>
          <w:rFonts w:ascii="宋体" w:hAnsi="宋体"/>
          <w:b/>
          <w:kern w:val="0"/>
          <w:sz w:val="44"/>
          <w:szCs w:val="44"/>
        </w:rPr>
      </w:pPr>
    </w:p>
    <w:p w14:paraId="4B85D47C">
      <w:pPr>
        <w:widowControl/>
        <w:spacing w:before="100" w:beforeAutospacing="1" w:after="100" w:afterAutospacing="1"/>
        <w:jc w:val="center"/>
        <w:outlineLvl w:val="1"/>
        <w:rPr>
          <w:rFonts w:ascii="宋体" w:hAnsi="宋体"/>
          <w:b/>
          <w:kern w:val="0"/>
          <w:sz w:val="44"/>
          <w:szCs w:val="44"/>
        </w:rPr>
      </w:pPr>
    </w:p>
    <w:p w14:paraId="683564CC">
      <w:pPr>
        <w:widowControl/>
        <w:spacing w:before="100" w:beforeAutospacing="1" w:after="100" w:afterAutospacing="1"/>
        <w:jc w:val="center"/>
        <w:outlineLvl w:val="1"/>
        <w:rPr>
          <w:rFonts w:ascii="宋体" w:hAnsi="宋体"/>
          <w:b/>
          <w:kern w:val="0"/>
          <w:sz w:val="44"/>
          <w:szCs w:val="44"/>
        </w:rPr>
      </w:pPr>
    </w:p>
    <w:p w14:paraId="6368D873">
      <w:pPr>
        <w:widowControl/>
        <w:spacing w:before="100" w:beforeAutospacing="1" w:after="100" w:afterAutospacing="1"/>
        <w:jc w:val="center"/>
        <w:outlineLvl w:val="1"/>
        <w:rPr>
          <w:rFonts w:ascii="宋体" w:hAnsi="宋体"/>
          <w:b/>
          <w:kern w:val="0"/>
          <w:sz w:val="44"/>
          <w:szCs w:val="44"/>
        </w:rPr>
      </w:pPr>
    </w:p>
    <w:p w14:paraId="484494A9">
      <w:pPr>
        <w:widowControl/>
        <w:spacing w:before="100" w:beforeAutospacing="1" w:after="100" w:afterAutospacing="1"/>
        <w:jc w:val="center"/>
        <w:outlineLvl w:val="1"/>
        <w:rPr>
          <w:rFonts w:ascii="宋体" w:hAnsi="宋体"/>
          <w:b/>
          <w:kern w:val="0"/>
          <w:sz w:val="44"/>
          <w:szCs w:val="44"/>
        </w:rPr>
      </w:pPr>
    </w:p>
    <w:p w14:paraId="0A07EBEB">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CF245A6">
      <w:pPr>
        <w:widowControl/>
        <w:spacing w:line="600" w:lineRule="exact"/>
        <w:ind w:firstLine="883" w:firstLineChars="200"/>
        <w:outlineLvl w:val="1"/>
        <w:rPr>
          <w:rFonts w:ascii="宋体" w:hAnsi="宋体"/>
          <w:b/>
          <w:kern w:val="0"/>
          <w:sz w:val="44"/>
          <w:szCs w:val="44"/>
        </w:rPr>
      </w:pPr>
    </w:p>
    <w:p w14:paraId="2566E2C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715938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1C969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6D69F1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2A36C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27E08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81745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FD10C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1CDC0D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D6AE5E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9035A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0A1FA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109D06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08BC10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C78EE5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65BDC9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D2B53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一、关于托克逊县自然资源局单位2024年收支预算情况的总体说明</w:t>
      </w:r>
    </w:p>
    <w:p w14:paraId="1233B36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二、关于托克逊县自然资源局单位2024年收入预算情况说明</w:t>
      </w:r>
    </w:p>
    <w:p w14:paraId="647682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三、关于托克逊县自然资源局单位2024年支出预算情况说明</w:t>
      </w:r>
    </w:p>
    <w:p w14:paraId="3188EE3A">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四、关于托克逊县自然资源局单位2024年财政拨款收支预算情况的总体说明</w:t>
      </w:r>
    </w:p>
    <w:p w14:paraId="6D27E8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五、关于托克逊县自然资源局单位2024年一般公共预算当年拨款情况说明</w:t>
      </w:r>
    </w:p>
    <w:p w14:paraId="2F1A25F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六、关于托克逊县自然资源局单位2024年一般公共预算基本支出情况说明</w:t>
      </w:r>
    </w:p>
    <w:p w14:paraId="192F180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七、关于托克逊县自然资源局单位2024年一般公共预算项目支出情况说明</w:t>
      </w:r>
    </w:p>
    <w:p w14:paraId="3EB966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八、关于托克逊县自然资源局单位2024年政府性基金预算拨款情况说明</w:t>
      </w:r>
    </w:p>
    <w:p w14:paraId="69ABE71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九、关于托克逊县自然资源局单位2024年国有资本经营预算拨款情况说明</w:t>
      </w:r>
    </w:p>
    <w:p w14:paraId="02CDC0D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十、关于托克逊县自然资源局单位2024年财政拨款“三公”经费预算情况说明</w:t>
      </w:r>
    </w:p>
    <w:p w14:paraId="2A6BBD4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十一、关于托克逊县自然资源局单位2024年上年结转结余预算情况说明</w:t>
      </w:r>
    </w:p>
    <w:p w14:paraId="0248A64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81FFB1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DEF65AA">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41BF4DD">
      <w:pPr>
        <w:widowControl/>
        <w:jc w:val="center"/>
        <w:outlineLvl w:val="1"/>
        <w:rPr>
          <w:rFonts w:ascii="宋体" w:hAnsi="宋体"/>
          <w:b/>
          <w:kern w:val="0"/>
          <w:sz w:val="32"/>
          <w:szCs w:val="32"/>
        </w:rPr>
      </w:pPr>
    </w:p>
    <w:p w14:paraId="5F8D8E6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49D40F6">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1、履行全民所有土地、矿产、森林、草原、湿地、水等自然资源资产所有者职责和所有国土空间用途管制职责。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2、负责自然资源调查监测评价。</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3、负责自然资源统一确权登记工作。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4、负责自然资源资产有偿使用工作。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5、负责自然资源的合理开发利用。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6、负责建立空间规划体系并监督实施。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7、负责统筹国土空间生态修复。</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8、负责组织实施最严格的耕地保护制度。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9、负责矿产资源管理工作。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10、负责测绘地理信息管理工作。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11、推动自然资源领域科技发展。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12、贯彻落实党中央、国务院关于自然资源和国土空间规划的重大方针政策、决策部署、法律法规和自治区党委、自治区人民政府及市委、市人民政府工作部署。查处自然资源开发利用和国土空间规划及测绘重大违法案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13、统一管理和协调县草原和林业局。</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14、承担县城乡规划委员会办公室日常工作。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15、完成县委、县人民政府交办的其它任务。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16、职能转变。自然资源局要落实中央关于统一行使全民所有自然资源资产所有者职责,统一行使所有国土空间用途管制和生态保护修复职责的要求,强化顶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发有关行政审批事项、强化监管力度，充分发挥市场对资源配置的决定性作用，更好发挥政府作用，强化自然资源管理规则、标准、制度的约束性作用，推进自然资源确权登记和评估的便民高效。</w:t>
      </w:r>
    </w:p>
    <w:p w14:paraId="2FD2100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8BCF31F">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托克逊县自然资源局单位无下属预算单位，下设5个处室，分别是：办公室、自然资源调查确权登记和测绘地理信息科、自然资源开发利用和耕地保护科、国土空间规划和用途管制科、矿产资源保护监督执法科</w:t>
      </w:r>
      <w:r>
        <w:rPr>
          <w:rFonts w:hint="eastAsia" w:ascii="仿宋_GB2312" w:hAnsi="宋体" w:eastAsia="仿宋_GB2312" w:cs="宋体"/>
          <w:kern w:val="0"/>
          <w:sz w:val="32"/>
          <w:szCs w:val="32"/>
        </w:rPr>
        <w:t>。</w:t>
      </w:r>
    </w:p>
    <w:p w14:paraId="73C7B04B">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托克逊县自然资源局单位编制数13，实有人数27人，其中：在职12人，减少2人；退休15人，增加2人；离休0人，增加0人。</w:t>
      </w:r>
    </w:p>
    <w:p w14:paraId="4EC32AC0">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04BEB2E">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6B8A1EF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CD9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CD3197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08" w:type="dxa"/>
            <w:tcBorders>
              <w:top w:val="nil"/>
              <w:left w:val="nil"/>
              <w:bottom w:val="nil"/>
              <w:right w:val="nil"/>
            </w:tcBorders>
          </w:tcPr>
          <w:p w14:paraId="3983B5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3BE95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A508FB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FA623F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CD921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173356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BD5206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A49547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A3ACD0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05248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EAB50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730EF9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2279.53</w:t>
            </w:r>
          </w:p>
        </w:tc>
        <w:tc>
          <w:tcPr>
            <w:tcW w:w="2693" w:type="dxa"/>
            <w:tcBorders>
              <w:top w:val="nil"/>
              <w:left w:val="nil"/>
              <w:bottom w:val="single" w:color="auto" w:sz="4" w:space="0"/>
              <w:right w:val="nil"/>
            </w:tcBorders>
            <w:shd w:val="clear" w:color="auto" w:fill="auto"/>
            <w:noWrap/>
            <w:vAlign w:val="center"/>
          </w:tcPr>
          <w:p w14:paraId="1B6375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AC0BEC">
            <w:pPr>
              <w:widowControl/>
              <w:spacing w:line="300" w:lineRule="exact"/>
              <w:jc w:val="right"/>
              <w:rPr>
                <w:rFonts w:ascii="仿宋_GB2312" w:hAnsi="宋体" w:eastAsia="仿宋_GB2312" w:cs="宋体"/>
                <w:kern w:val="0"/>
                <w:sz w:val="18"/>
                <w:szCs w:val="18"/>
              </w:rPr>
            </w:pPr>
          </w:p>
        </w:tc>
      </w:tr>
      <w:tr w14:paraId="094B1F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B937E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FA29CF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2258.62</w:t>
            </w:r>
          </w:p>
        </w:tc>
        <w:tc>
          <w:tcPr>
            <w:tcW w:w="2693" w:type="dxa"/>
            <w:tcBorders>
              <w:top w:val="nil"/>
              <w:left w:val="nil"/>
              <w:bottom w:val="single" w:color="auto" w:sz="4" w:space="0"/>
              <w:right w:val="nil"/>
            </w:tcBorders>
            <w:shd w:val="clear" w:color="auto" w:fill="auto"/>
            <w:noWrap/>
            <w:vAlign w:val="center"/>
          </w:tcPr>
          <w:p w14:paraId="1C6BA5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B88174">
            <w:pPr>
              <w:widowControl/>
              <w:spacing w:line="300" w:lineRule="exact"/>
              <w:jc w:val="right"/>
              <w:rPr>
                <w:rFonts w:ascii="仿宋_GB2312" w:hAnsi="宋体" w:eastAsia="仿宋_GB2312" w:cs="宋体"/>
                <w:kern w:val="0"/>
                <w:sz w:val="18"/>
                <w:szCs w:val="18"/>
              </w:rPr>
            </w:pPr>
          </w:p>
        </w:tc>
      </w:tr>
      <w:tr w14:paraId="4CFC1A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F8BC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E55CDD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2258.62</w:t>
            </w:r>
          </w:p>
        </w:tc>
        <w:tc>
          <w:tcPr>
            <w:tcW w:w="2693" w:type="dxa"/>
            <w:tcBorders>
              <w:top w:val="nil"/>
              <w:left w:val="nil"/>
              <w:bottom w:val="single" w:color="auto" w:sz="4" w:space="0"/>
              <w:right w:val="nil"/>
            </w:tcBorders>
            <w:shd w:val="clear" w:color="auto" w:fill="auto"/>
            <w:noWrap/>
            <w:vAlign w:val="center"/>
          </w:tcPr>
          <w:p w14:paraId="1CC7D1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B6843E">
            <w:pPr>
              <w:widowControl/>
              <w:spacing w:line="300" w:lineRule="exact"/>
              <w:jc w:val="right"/>
              <w:rPr>
                <w:rFonts w:ascii="仿宋_GB2312" w:hAnsi="宋体" w:eastAsia="仿宋_GB2312" w:cs="宋体"/>
                <w:kern w:val="0"/>
                <w:sz w:val="18"/>
                <w:szCs w:val="18"/>
              </w:rPr>
            </w:pPr>
          </w:p>
        </w:tc>
      </w:tr>
      <w:tr w14:paraId="5B1B10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95B59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063BF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BAC3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EDBA91">
            <w:pPr>
              <w:widowControl/>
              <w:spacing w:line="300" w:lineRule="exact"/>
              <w:jc w:val="right"/>
              <w:rPr>
                <w:rFonts w:ascii="仿宋_GB2312" w:hAnsi="宋体" w:eastAsia="仿宋_GB2312" w:cs="宋体"/>
                <w:kern w:val="0"/>
                <w:sz w:val="18"/>
                <w:szCs w:val="18"/>
              </w:rPr>
            </w:pPr>
          </w:p>
        </w:tc>
      </w:tr>
      <w:tr w14:paraId="1075AB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48CE2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C19FB1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BC2BF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432881">
            <w:pPr>
              <w:widowControl/>
              <w:spacing w:line="300" w:lineRule="exact"/>
              <w:jc w:val="right"/>
              <w:rPr>
                <w:rFonts w:ascii="仿宋_GB2312" w:hAnsi="宋体" w:eastAsia="仿宋_GB2312" w:cs="宋体"/>
                <w:kern w:val="0"/>
                <w:sz w:val="18"/>
                <w:szCs w:val="18"/>
              </w:rPr>
            </w:pPr>
          </w:p>
        </w:tc>
      </w:tr>
      <w:tr w14:paraId="61560A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343C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81431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AA2D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AF54D4">
            <w:pPr>
              <w:widowControl/>
              <w:spacing w:line="300" w:lineRule="exact"/>
              <w:jc w:val="right"/>
              <w:rPr>
                <w:rFonts w:ascii="仿宋_GB2312" w:hAnsi="宋体" w:eastAsia="仿宋_GB2312" w:cs="宋体"/>
                <w:kern w:val="0"/>
                <w:sz w:val="18"/>
                <w:szCs w:val="18"/>
              </w:rPr>
            </w:pPr>
          </w:p>
        </w:tc>
      </w:tr>
      <w:tr w14:paraId="63F07A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CC880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D8BBB7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A41A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ABB29F">
            <w:pPr>
              <w:widowControl/>
              <w:spacing w:line="300" w:lineRule="exact"/>
              <w:jc w:val="right"/>
              <w:rPr>
                <w:rFonts w:ascii="仿宋_GB2312" w:hAnsi="宋体" w:eastAsia="仿宋_GB2312" w:cs="宋体"/>
                <w:kern w:val="0"/>
                <w:sz w:val="18"/>
                <w:szCs w:val="18"/>
              </w:rPr>
            </w:pPr>
          </w:p>
        </w:tc>
      </w:tr>
      <w:tr w14:paraId="2B36B9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A1A3F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31C058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50C30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B5597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59.32</w:t>
            </w:r>
          </w:p>
        </w:tc>
      </w:tr>
      <w:tr w14:paraId="5626E0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7EBEB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267AF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D6CB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4B05B6">
            <w:pPr>
              <w:widowControl/>
              <w:spacing w:line="300" w:lineRule="exact"/>
              <w:jc w:val="right"/>
              <w:rPr>
                <w:rFonts w:ascii="仿宋_GB2312" w:hAnsi="宋体" w:eastAsia="仿宋_GB2312" w:cs="宋体"/>
                <w:kern w:val="0"/>
                <w:sz w:val="18"/>
                <w:szCs w:val="18"/>
              </w:rPr>
            </w:pPr>
          </w:p>
        </w:tc>
      </w:tr>
      <w:tr w14:paraId="1D9A80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89D49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EAE45D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BAAC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7BE20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21.55</w:t>
            </w:r>
          </w:p>
        </w:tc>
      </w:tr>
      <w:tr w14:paraId="4A7994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2E7EC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1C3A51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9A222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05ED9E">
            <w:pPr>
              <w:widowControl/>
              <w:spacing w:line="300" w:lineRule="exact"/>
              <w:jc w:val="right"/>
              <w:rPr>
                <w:rFonts w:ascii="仿宋_GB2312" w:hAnsi="宋体" w:eastAsia="仿宋_GB2312" w:cs="宋体"/>
                <w:kern w:val="0"/>
                <w:sz w:val="18"/>
                <w:szCs w:val="18"/>
              </w:rPr>
            </w:pPr>
          </w:p>
        </w:tc>
      </w:tr>
      <w:tr w14:paraId="1C2CE5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55E93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BE15A2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20.91</w:t>
            </w:r>
          </w:p>
        </w:tc>
        <w:tc>
          <w:tcPr>
            <w:tcW w:w="2693" w:type="dxa"/>
            <w:tcBorders>
              <w:top w:val="nil"/>
              <w:left w:val="nil"/>
              <w:bottom w:val="single" w:color="auto" w:sz="4" w:space="0"/>
              <w:right w:val="nil"/>
            </w:tcBorders>
            <w:shd w:val="clear" w:color="auto" w:fill="auto"/>
            <w:noWrap/>
            <w:vAlign w:val="center"/>
          </w:tcPr>
          <w:p w14:paraId="4F4D06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FA7A26">
            <w:pPr>
              <w:widowControl/>
              <w:spacing w:line="300" w:lineRule="exact"/>
              <w:jc w:val="right"/>
              <w:rPr>
                <w:rFonts w:ascii="仿宋_GB2312" w:hAnsi="宋体" w:eastAsia="仿宋_GB2312" w:cs="宋体"/>
                <w:kern w:val="0"/>
                <w:sz w:val="18"/>
                <w:szCs w:val="18"/>
              </w:rPr>
            </w:pPr>
          </w:p>
        </w:tc>
      </w:tr>
      <w:tr w14:paraId="247990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6DA7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6ADD2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825D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3B069D">
            <w:pPr>
              <w:widowControl/>
              <w:spacing w:line="300" w:lineRule="exact"/>
              <w:jc w:val="right"/>
              <w:rPr>
                <w:rFonts w:ascii="仿宋_GB2312" w:hAnsi="宋体" w:eastAsia="仿宋_GB2312" w:cs="宋体"/>
                <w:kern w:val="0"/>
                <w:sz w:val="18"/>
                <w:szCs w:val="18"/>
              </w:rPr>
            </w:pPr>
          </w:p>
        </w:tc>
      </w:tr>
      <w:tr w14:paraId="31DC2B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9BD6D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38E22E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DD59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BC60D9">
            <w:pPr>
              <w:widowControl/>
              <w:spacing w:line="300" w:lineRule="exact"/>
              <w:jc w:val="right"/>
              <w:rPr>
                <w:rFonts w:ascii="仿宋_GB2312" w:hAnsi="宋体" w:eastAsia="仿宋_GB2312" w:cs="宋体"/>
                <w:kern w:val="0"/>
                <w:sz w:val="18"/>
                <w:szCs w:val="18"/>
              </w:rPr>
            </w:pPr>
          </w:p>
        </w:tc>
      </w:tr>
      <w:tr w14:paraId="44866D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88BEB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70A81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15E1D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86AC22">
            <w:pPr>
              <w:widowControl/>
              <w:spacing w:line="300" w:lineRule="exact"/>
              <w:jc w:val="right"/>
              <w:rPr>
                <w:rFonts w:ascii="仿宋_GB2312" w:hAnsi="宋体" w:eastAsia="仿宋_GB2312" w:cs="宋体"/>
                <w:kern w:val="0"/>
                <w:sz w:val="18"/>
                <w:szCs w:val="18"/>
              </w:rPr>
            </w:pPr>
          </w:p>
        </w:tc>
      </w:tr>
      <w:tr w14:paraId="730AA5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2FC01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6EA2CE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C919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E5C6DA">
            <w:pPr>
              <w:widowControl/>
              <w:spacing w:line="300" w:lineRule="exact"/>
              <w:jc w:val="right"/>
              <w:rPr>
                <w:rFonts w:ascii="仿宋_GB2312" w:hAnsi="宋体" w:eastAsia="仿宋_GB2312" w:cs="宋体"/>
                <w:kern w:val="0"/>
                <w:sz w:val="18"/>
                <w:szCs w:val="18"/>
              </w:rPr>
            </w:pPr>
          </w:p>
        </w:tc>
      </w:tr>
      <w:tr w14:paraId="3AACB4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88DA5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F2CD5C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20.91</w:t>
            </w:r>
          </w:p>
        </w:tc>
        <w:tc>
          <w:tcPr>
            <w:tcW w:w="2693" w:type="dxa"/>
            <w:tcBorders>
              <w:top w:val="nil"/>
              <w:left w:val="nil"/>
              <w:bottom w:val="single" w:color="auto" w:sz="4" w:space="0"/>
              <w:right w:val="nil"/>
            </w:tcBorders>
            <w:shd w:val="clear" w:color="auto" w:fill="auto"/>
            <w:noWrap/>
            <w:vAlign w:val="center"/>
          </w:tcPr>
          <w:p w14:paraId="261136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54D643">
            <w:pPr>
              <w:widowControl/>
              <w:spacing w:line="300" w:lineRule="exact"/>
              <w:jc w:val="right"/>
              <w:rPr>
                <w:rFonts w:ascii="仿宋_GB2312" w:hAnsi="宋体" w:eastAsia="仿宋_GB2312" w:cs="宋体"/>
                <w:kern w:val="0"/>
                <w:sz w:val="18"/>
                <w:szCs w:val="18"/>
              </w:rPr>
            </w:pPr>
          </w:p>
        </w:tc>
      </w:tr>
      <w:tr w14:paraId="07D0D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8B513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1B788A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01D7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AFF82E">
            <w:pPr>
              <w:widowControl/>
              <w:spacing w:line="300" w:lineRule="exact"/>
              <w:jc w:val="right"/>
              <w:rPr>
                <w:rFonts w:ascii="仿宋_GB2312" w:hAnsi="宋体" w:eastAsia="仿宋_GB2312" w:cs="宋体"/>
                <w:kern w:val="0"/>
                <w:sz w:val="18"/>
                <w:szCs w:val="18"/>
              </w:rPr>
            </w:pPr>
          </w:p>
        </w:tc>
      </w:tr>
      <w:tr w14:paraId="4E50AE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E323F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EE777A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0E5E8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1D339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2162.25</w:t>
            </w:r>
          </w:p>
        </w:tc>
      </w:tr>
      <w:tr w14:paraId="1D6A6A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32EB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48A8D8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641B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86BF6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36.41</w:t>
            </w:r>
          </w:p>
        </w:tc>
      </w:tr>
      <w:tr w14:paraId="602CBC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87692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3DA28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62EB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015BD4">
            <w:pPr>
              <w:widowControl/>
              <w:spacing w:line="300" w:lineRule="exact"/>
              <w:jc w:val="right"/>
              <w:rPr>
                <w:rFonts w:ascii="仿宋_GB2312" w:hAnsi="宋体" w:eastAsia="仿宋_GB2312" w:cs="宋体"/>
                <w:kern w:val="0"/>
                <w:sz w:val="18"/>
                <w:szCs w:val="18"/>
              </w:rPr>
            </w:pPr>
          </w:p>
        </w:tc>
      </w:tr>
      <w:tr w14:paraId="2224B3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47030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24B658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81D0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256872">
            <w:pPr>
              <w:widowControl/>
              <w:spacing w:line="300" w:lineRule="exact"/>
              <w:jc w:val="right"/>
              <w:rPr>
                <w:rFonts w:ascii="仿宋_GB2312" w:hAnsi="宋体" w:eastAsia="仿宋_GB2312" w:cs="宋体"/>
                <w:kern w:val="0"/>
                <w:sz w:val="18"/>
                <w:szCs w:val="18"/>
              </w:rPr>
            </w:pPr>
          </w:p>
        </w:tc>
      </w:tr>
      <w:tr w14:paraId="4968B0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0750C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4B1BD6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1BAED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41E130">
            <w:pPr>
              <w:widowControl/>
              <w:spacing w:line="300" w:lineRule="exact"/>
              <w:jc w:val="right"/>
              <w:rPr>
                <w:rFonts w:ascii="仿宋_GB2312" w:hAnsi="宋体" w:eastAsia="仿宋_GB2312" w:cs="宋体"/>
                <w:kern w:val="0"/>
                <w:sz w:val="18"/>
                <w:szCs w:val="18"/>
              </w:rPr>
            </w:pPr>
          </w:p>
        </w:tc>
      </w:tr>
      <w:tr w14:paraId="204572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5186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29155F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9B3D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8C37CC">
            <w:pPr>
              <w:widowControl/>
              <w:spacing w:line="300" w:lineRule="exact"/>
              <w:jc w:val="right"/>
              <w:rPr>
                <w:rFonts w:ascii="仿宋_GB2312" w:hAnsi="宋体" w:eastAsia="仿宋_GB2312" w:cs="宋体"/>
                <w:kern w:val="0"/>
                <w:sz w:val="18"/>
                <w:szCs w:val="18"/>
              </w:rPr>
            </w:pPr>
          </w:p>
        </w:tc>
      </w:tr>
      <w:tr w14:paraId="4D4BEB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3A768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4E2D4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F614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87516F">
            <w:pPr>
              <w:widowControl/>
              <w:spacing w:line="300" w:lineRule="exact"/>
              <w:jc w:val="right"/>
              <w:rPr>
                <w:rFonts w:ascii="仿宋_GB2312" w:hAnsi="宋体" w:eastAsia="仿宋_GB2312" w:cs="宋体"/>
                <w:kern w:val="0"/>
                <w:sz w:val="18"/>
                <w:szCs w:val="18"/>
              </w:rPr>
            </w:pPr>
          </w:p>
        </w:tc>
      </w:tr>
      <w:tr w14:paraId="23BE28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A71D2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A15EEC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7731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A27061">
            <w:pPr>
              <w:widowControl/>
              <w:spacing w:line="300" w:lineRule="exact"/>
              <w:jc w:val="right"/>
              <w:rPr>
                <w:rFonts w:ascii="仿宋_GB2312" w:hAnsi="宋体" w:eastAsia="仿宋_GB2312" w:cs="宋体"/>
                <w:kern w:val="0"/>
                <w:sz w:val="18"/>
                <w:szCs w:val="18"/>
              </w:rPr>
            </w:pPr>
          </w:p>
        </w:tc>
      </w:tr>
      <w:tr w14:paraId="569402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19537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3A3F0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5794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DC2C15">
            <w:pPr>
              <w:widowControl/>
              <w:spacing w:line="300" w:lineRule="exact"/>
              <w:jc w:val="right"/>
              <w:rPr>
                <w:rFonts w:ascii="仿宋_GB2312" w:hAnsi="宋体" w:eastAsia="仿宋_GB2312" w:cs="宋体"/>
                <w:kern w:val="0"/>
                <w:sz w:val="18"/>
                <w:szCs w:val="18"/>
              </w:rPr>
            </w:pPr>
          </w:p>
        </w:tc>
      </w:tr>
      <w:tr w14:paraId="402525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22D0C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DAF665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F6C6F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3CC383">
            <w:pPr>
              <w:widowControl/>
              <w:spacing w:line="300" w:lineRule="exact"/>
              <w:jc w:val="right"/>
              <w:rPr>
                <w:rFonts w:ascii="仿宋_GB2312" w:hAnsi="宋体" w:eastAsia="仿宋_GB2312" w:cs="宋体"/>
                <w:kern w:val="0"/>
                <w:sz w:val="18"/>
                <w:szCs w:val="18"/>
              </w:rPr>
            </w:pPr>
          </w:p>
        </w:tc>
      </w:tr>
      <w:tr w14:paraId="7D68B2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26E4B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B20F4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4D0E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445473">
            <w:pPr>
              <w:widowControl/>
              <w:spacing w:line="300" w:lineRule="exact"/>
              <w:jc w:val="right"/>
              <w:rPr>
                <w:rFonts w:ascii="仿宋_GB2312" w:hAnsi="宋体" w:eastAsia="仿宋_GB2312" w:cs="宋体"/>
                <w:kern w:val="0"/>
                <w:sz w:val="18"/>
                <w:szCs w:val="18"/>
              </w:rPr>
            </w:pPr>
          </w:p>
        </w:tc>
      </w:tr>
      <w:tr w14:paraId="3A9D9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94692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C9223C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736E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6C6CFA">
            <w:pPr>
              <w:widowControl/>
              <w:spacing w:line="300" w:lineRule="exact"/>
              <w:jc w:val="right"/>
              <w:rPr>
                <w:rFonts w:ascii="仿宋_GB2312" w:hAnsi="宋体" w:eastAsia="仿宋_GB2312" w:cs="宋体"/>
                <w:kern w:val="0"/>
                <w:sz w:val="18"/>
                <w:szCs w:val="18"/>
              </w:rPr>
            </w:pPr>
          </w:p>
        </w:tc>
      </w:tr>
      <w:tr w14:paraId="457F60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1B4AB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10D51A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2279.53</w:t>
            </w:r>
          </w:p>
        </w:tc>
        <w:tc>
          <w:tcPr>
            <w:tcW w:w="2693" w:type="dxa"/>
            <w:tcBorders>
              <w:top w:val="nil"/>
              <w:left w:val="nil"/>
              <w:bottom w:val="single" w:color="auto" w:sz="4" w:space="0"/>
              <w:right w:val="nil"/>
            </w:tcBorders>
            <w:shd w:val="clear" w:color="auto" w:fill="auto"/>
            <w:noWrap/>
            <w:vAlign w:val="center"/>
          </w:tcPr>
          <w:p w14:paraId="270235F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DDAE9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2279.53</w:t>
            </w:r>
          </w:p>
        </w:tc>
      </w:tr>
    </w:tbl>
    <w:p w14:paraId="28A6C77F">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9A90A2B">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14F7F51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133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782CC5A">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3889" w:type="dxa"/>
            <w:tcBorders>
              <w:top w:val="nil"/>
              <w:left w:val="nil"/>
              <w:bottom w:val="nil"/>
              <w:right w:val="nil"/>
            </w:tcBorders>
          </w:tcPr>
          <w:p w14:paraId="3FE64D5F">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476CB24">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1D0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1D75A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381BB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98BB40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F86346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94B93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692E6E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CB14C0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8BEFBD6">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C79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EA5C6A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8C3101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E4C51B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0E8995A">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64FD581">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FBE9E7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ED2101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BC16DD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69EF52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B30515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7ACF42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11E966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D7D471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A1CE404">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7164632A">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33D29CF">
            <w:pPr>
              <w:rPr>
                <w:rFonts w:ascii="仿宋_GB2312" w:hAnsi="宋体" w:eastAsia="仿宋_GB2312" w:cs="宋体"/>
                <w:color w:val="000000"/>
                <w:sz w:val="20"/>
                <w:szCs w:val="20"/>
              </w:rPr>
            </w:pPr>
          </w:p>
        </w:tc>
      </w:tr>
      <w:tr w14:paraId="561A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90833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10778F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B8E31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DEDB6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38462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1020" w:type="dxa"/>
            <w:tcBorders>
              <w:top w:val="nil"/>
              <w:left w:val="nil"/>
              <w:bottom w:val="single" w:color="auto" w:sz="4" w:space="0"/>
              <w:right w:val="single" w:color="auto" w:sz="4" w:space="0"/>
            </w:tcBorders>
            <w:shd w:val="clear" w:color="auto" w:fill="auto"/>
            <w:noWrap/>
            <w:vAlign w:val="center"/>
          </w:tcPr>
          <w:p w14:paraId="18C99F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950" w:type="dxa"/>
            <w:tcBorders>
              <w:top w:val="nil"/>
              <w:left w:val="nil"/>
              <w:bottom w:val="single" w:color="auto" w:sz="4" w:space="0"/>
              <w:right w:val="single" w:color="auto" w:sz="4" w:space="0"/>
            </w:tcBorders>
            <w:shd w:val="clear" w:color="auto" w:fill="auto"/>
            <w:noWrap/>
            <w:vAlign w:val="center"/>
          </w:tcPr>
          <w:p w14:paraId="0A0ADE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840" w:type="dxa"/>
            <w:tcBorders>
              <w:top w:val="nil"/>
              <w:left w:val="nil"/>
              <w:bottom w:val="single" w:color="auto" w:sz="4" w:space="0"/>
              <w:right w:val="single" w:color="auto" w:sz="4" w:space="0"/>
            </w:tcBorders>
            <w:shd w:val="clear" w:color="auto" w:fill="auto"/>
            <w:vAlign w:val="center"/>
          </w:tcPr>
          <w:p w14:paraId="5DFC884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04D5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80455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F084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1AEC2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E315B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C4330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E6FD9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9C8151">
            <w:pPr>
              <w:jc w:val="left"/>
              <w:rPr>
                <w:rFonts w:ascii="仿宋_GB2312" w:hAnsi="宋体" w:eastAsia="仿宋_GB2312" w:cs="宋体"/>
                <w:b/>
                <w:color w:val="000000"/>
                <w:sz w:val="18"/>
                <w:szCs w:val="18"/>
              </w:rPr>
            </w:pPr>
          </w:p>
        </w:tc>
      </w:tr>
      <w:tr w14:paraId="6740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C1E4C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C72CCC9">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2705B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1367B8">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A7ECB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1020" w:type="dxa"/>
            <w:tcBorders>
              <w:top w:val="nil"/>
              <w:left w:val="nil"/>
              <w:bottom w:val="single" w:color="auto" w:sz="4" w:space="0"/>
              <w:right w:val="single" w:color="auto" w:sz="4" w:space="0"/>
            </w:tcBorders>
            <w:shd w:val="clear" w:color="auto" w:fill="auto"/>
            <w:noWrap/>
            <w:vAlign w:val="center"/>
          </w:tcPr>
          <w:p w14:paraId="1D593AF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950" w:type="dxa"/>
            <w:tcBorders>
              <w:top w:val="nil"/>
              <w:left w:val="nil"/>
              <w:bottom w:val="single" w:color="auto" w:sz="4" w:space="0"/>
              <w:right w:val="single" w:color="auto" w:sz="4" w:space="0"/>
            </w:tcBorders>
            <w:shd w:val="clear" w:color="auto" w:fill="auto"/>
            <w:noWrap/>
            <w:vAlign w:val="center"/>
          </w:tcPr>
          <w:p w14:paraId="0336E9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59.32</w:t>
            </w:r>
          </w:p>
        </w:tc>
        <w:tc>
          <w:tcPr>
            <w:tcW w:w="840" w:type="dxa"/>
            <w:tcBorders>
              <w:top w:val="nil"/>
              <w:left w:val="nil"/>
              <w:bottom w:val="single" w:color="auto" w:sz="4" w:space="0"/>
              <w:right w:val="single" w:color="auto" w:sz="4" w:space="0"/>
            </w:tcBorders>
            <w:shd w:val="clear" w:color="auto" w:fill="auto"/>
            <w:vAlign w:val="center"/>
          </w:tcPr>
          <w:p w14:paraId="6CB309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83328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366BF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D9A7E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0BC87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17A01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65077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DD39A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F97D14">
            <w:pPr>
              <w:jc w:val="left"/>
              <w:rPr>
                <w:rFonts w:ascii="仿宋_GB2312" w:hAnsi="宋体" w:eastAsia="仿宋_GB2312" w:cs="宋体"/>
                <w:b/>
                <w:color w:val="000000"/>
                <w:sz w:val="18"/>
                <w:szCs w:val="18"/>
              </w:rPr>
            </w:pPr>
          </w:p>
        </w:tc>
      </w:tr>
      <w:tr w14:paraId="1E94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81F18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61BDEC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3F23A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F46CA6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9D0A9DE">
            <w:pPr>
              <w:jc w:val="right"/>
              <w:rPr>
                <w:rFonts w:ascii="仿宋_GB2312" w:hAnsi="宋体" w:eastAsia="仿宋_GB2312" w:cs="宋体"/>
                <w:color w:val="000000"/>
                <w:sz w:val="18"/>
                <w:szCs w:val="18"/>
              </w:rPr>
            </w:pPr>
            <w:r>
              <w:rPr>
                <w:rFonts w:hint="eastAsia" w:ascii="仿宋_GB2312" w:eastAsia="仿宋_GB2312"/>
                <w:color w:val="000000"/>
                <w:sz w:val="18"/>
                <w:szCs w:val="18"/>
              </w:rPr>
              <w:t>13.81</w:t>
            </w:r>
          </w:p>
        </w:tc>
        <w:tc>
          <w:tcPr>
            <w:tcW w:w="1020" w:type="dxa"/>
            <w:tcBorders>
              <w:top w:val="nil"/>
              <w:left w:val="nil"/>
              <w:bottom w:val="single" w:color="auto" w:sz="4" w:space="0"/>
              <w:right w:val="single" w:color="auto" w:sz="4" w:space="0"/>
            </w:tcBorders>
            <w:shd w:val="clear" w:color="auto" w:fill="auto"/>
            <w:noWrap/>
            <w:vAlign w:val="center"/>
          </w:tcPr>
          <w:p w14:paraId="75115D32">
            <w:pPr>
              <w:jc w:val="right"/>
              <w:rPr>
                <w:rFonts w:ascii="仿宋_GB2312" w:hAnsi="宋体" w:eastAsia="仿宋_GB2312" w:cs="宋体"/>
                <w:color w:val="000000"/>
                <w:sz w:val="18"/>
                <w:szCs w:val="18"/>
              </w:rPr>
            </w:pPr>
            <w:r>
              <w:rPr>
                <w:rFonts w:hint="eastAsia" w:ascii="仿宋_GB2312" w:eastAsia="仿宋_GB2312"/>
                <w:color w:val="000000"/>
                <w:sz w:val="18"/>
                <w:szCs w:val="18"/>
              </w:rPr>
              <w:t>13.81</w:t>
            </w:r>
          </w:p>
        </w:tc>
        <w:tc>
          <w:tcPr>
            <w:tcW w:w="950" w:type="dxa"/>
            <w:tcBorders>
              <w:top w:val="nil"/>
              <w:left w:val="nil"/>
              <w:bottom w:val="single" w:color="auto" w:sz="4" w:space="0"/>
              <w:right w:val="single" w:color="auto" w:sz="4" w:space="0"/>
            </w:tcBorders>
            <w:shd w:val="clear" w:color="auto" w:fill="auto"/>
            <w:noWrap/>
            <w:vAlign w:val="center"/>
          </w:tcPr>
          <w:p w14:paraId="3631462B">
            <w:pPr>
              <w:jc w:val="right"/>
              <w:rPr>
                <w:rFonts w:ascii="仿宋_GB2312" w:hAnsi="宋体" w:eastAsia="仿宋_GB2312" w:cs="宋体"/>
                <w:color w:val="000000"/>
                <w:sz w:val="18"/>
                <w:szCs w:val="18"/>
              </w:rPr>
            </w:pPr>
            <w:r>
              <w:rPr>
                <w:rFonts w:hint="eastAsia" w:ascii="仿宋_GB2312" w:eastAsia="仿宋_GB2312"/>
                <w:color w:val="000000"/>
                <w:sz w:val="18"/>
                <w:szCs w:val="18"/>
              </w:rPr>
              <w:t>13.81</w:t>
            </w:r>
          </w:p>
        </w:tc>
        <w:tc>
          <w:tcPr>
            <w:tcW w:w="840" w:type="dxa"/>
            <w:tcBorders>
              <w:top w:val="nil"/>
              <w:left w:val="nil"/>
              <w:bottom w:val="single" w:color="auto" w:sz="4" w:space="0"/>
              <w:right w:val="single" w:color="auto" w:sz="4" w:space="0"/>
            </w:tcBorders>
            <w:shd w:val="clear" w:color="auto" w:fill="auto"/>
            <w:vAlign w:val="center"/>
          </w:tcPr>
          <w:p w14:paraId="1B5DB4F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F43D4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E0771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453ED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8797C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D60AC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674BB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D01E1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1E75AB">
            <w:pPr>
              <w:jc w:val="left"/>
              <w:rPr>
                <w:rFonts w:ascii="仿宋_GB2312" w:hAnsi="宋体" w:eastAsia="仿宋_GB2312" w:cs="宋体"/>
                <w:color w:val="000000"/>
                <w:sz w:val="18"/>
                <w:szCs w:val="18"/>
              </w:rPr>
            </w:pPr>
          </w:p>
        </w:tc>
      </w:tr>
      <w:tr w14:paraId="74E97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DEB9F8">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B914BA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0F2A4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0D5572F">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37E6FCE">
            <w:pPr>
              <w:jc w:val="right"/>
              <w:rPr>
                <w:rFonts w:ascii="仿宋_GB2312" w:hAnsi="宋体" w:eastAsia="仿宋_GB2312" w:cs="宋体"/>
                <w:color w:val="000000"/>
                <w:sz w:val="18"/>
                <w:szCs w:val="18"/>
              </w:rPr>
            </w:pPr>
            <w:r>
              <w:rPr>
                <w:rFonts w:hint="eastAsia" w:ascii="仿宋_GB2312" w:eastAsia="仿宋_GB2312"/>
                <w:color w:val="000000"/>
                <w:sz w:val="18"/>
                <w:szCs w:val="18"/>
              </w:rPr>
              <w:t>45.51</w:t>
            </w:r>
          </w:p>
        </w:tc>
        <w:tc>
          <w:tcPr>
            <w:tcW w:w="1020" w:type="dxa"/>
            <w:tcBorders>
              <w:top w:val="nil"/>
              <w:left w:val="nil"/>
              <w:bottom w:val="single" w:color="auto" w:sz="4" w:space="0"/>
              <w:right w:val="single" w:color="auto" w:sz="4" w:space="0"/>
            </w:tcBorders>
            <w:shd w:val="clear" w:color="auto" w:fill="auto"/>
            <w:noWrap/>
            <w:vAlign w:val="center"/>
          </w:tcPr>
          <w:p w14:paraId="3494017C">
            <w:pPr>
              <w:jc w:val="right"/>
              <w:rPr>
                <w:rFonts w:ascii="仿宋_GB2312" w:hAnsi="宋体" w:eastAsia="仿宋_GB2312" w:cs="宋体"/>
                <w:color w:val="000000"/>
                <w:sz w:val="18"/>
                <w:szCs w:val="18"/>
              </w:rPr>
            </w:pPr>
            <w:r>
              <w:rPr>
                <w:rFonts w:hint="eastAsia" w:ascii="仿宋_GB2312" w:eastAsia="仿宋_GB2312"/>
                <w:color w:val="000000"/>
                <w:sz w:val="18"/>
                <w:szCs w:val="18"/>
              </w:rPr>
              <w:t>45.51</w:t>
            </w:r>
          </w:p>
        </w:tc>
        <w:tc>
          <w:tcPr>
            <w:tcW w:w="950" w:type="dxa"/>
            <w:tcBorders>
              <w:top w:val="nil"/>
              <w:left w:val="nil"/>
              <w:bottom w:val="single" w:color="auto" w:sz="4" w:space="0"/>
              <w:right w:val="single" w:color="auto" w:sz="4" w:space="0"/>
            </w:tcBorders>
            <w:shd w:val="clear" w:color="auto" w:fill="auto"/>
            <w:noWrap/>
            <w:vAlign w:val="center"/>
          </w:tcPr>
          <w:p w14:paraId="2D09CF1C">
            <w:pPr>
              <w:jc w:val="right"/>
              <w:rPr>
                <w:rFonts w:ascii="仿宋_GB2312" w:hAnsi="宋体" w:eastAsia="仿宋_GB2312" w:cs="宋体"/>
                <w:color w:val="000000"/>
                <w:sz w:val="18"/>
                <w:szCs w:val="18"/>
              </w:rPr>
            </w:pPr>
            <w:r>
              <w:rPr>
                <w:rFonts w:hint="eastAsia" w:ascii="仿宋_GB2312" w:eastAsia="仿宋_GB2312"/>
                <w:color w:val="000000"/>
                <w:sz w:val="18"/>
                <w:szCs w:val="18"/>
              </w:rPr>
              <w:t>45.51</w:t>
            </w:r>
          </w:p>
        </w:tc>
        <w:tc>
          <w:tcPr>
            <w:tcW w:w="840" w:type="dxa"/>
            <w:tcBorders>
              <w:top w:val="nil"/>
              <w:left w:val="nil"/>
              <w:bottom w:val="single" w:color="auto" w:sz="4" w:space="0"/>
              <w:right w:val="single" w:color="auto" w:sz="4" w:space="0"/>
            </w:tcBorders>
            <w:shd w:val="clear" w:color="auto" w:fill="auto"/>
            <w:vAlign w:val="center"/>
          </w:tcPr>
          <w:p w14:paraId="6C5B2F9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3D026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9207C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4044E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9FB2A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94E43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037DF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03369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53261A">
            <w:pPr>
              <w:jc w:val="left"/>
              <w:rPr>
                <w:rFonts w:ascii="仿宋_GB2312" w:hAnsi="宋体" w:eastAsia="仿宋_GB2312" w:cs="宋体"/>
                <w:color w:val="000000"/>
                <w:sz w:val="18"/>
                <w:szCs w:val="18"/>
              </w:rPr>
            </w:pPr>
          </w:p>
        </w:tc>
      </w:tr>
      <w:tr w14:paraId="5B8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49047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B3C6D2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33F53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5311A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9D80E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1020" w:type="dxa"/>
            <w:tcBorders>
              <w:top w:val="nil"/>
              <w:left w:val="nil"/>
              <w:bottom w:val="single" w:color="auto" w:sz="4" w:space="0"/>
              <w:right w:val="single" w:color="auto" w:sz="4" w:space="0"/>
            </w:tcBorders>
            <w:shd w:val="clear" w:color="auto" w:fill="auto"/>
            <w:noWrap/>
            <w:vAlign w:val="center"/>
          </w:tcPr>
          <w:p w14:paraId="70AC5E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950" w:type="dxa"/>
            <w:tcBorders>
              <w:top w:val="nil"/>
              <w:left w:val="nil"/>
              <w:bottom w:val="single" w:color="auto" w:sz="4" w:space="0"/>
              <w:right w:val="single" w:color="auto" w:sz="4" w:space="0"/>
            </w:tcBorders>
            <w:shd w:val="clear" w:color="auto" w:fill="auto"/>
            <w:noWrap/>
            <w:vAlign w:val="center"/>
          </w:tcPr>
          <w:p w14:paraId="1FA8B4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840" w:type="dxa"/>
            <w:tcBorders>
              <w:top w:val="nil"/>
              <w:left w:val="nil"/>
              <w:bottom w:val="single" w:color="auto" w:sz="4" w:space="0"/>
              <w:right w:val="single" w:color="auto" w:sz="4" w:space="0"/>
            </w:tcBorders>
            <w:shd w:val="clear" w:color="auto" w:fill="auto"/>
            <w:vAlign w:val="center"/>
          </w:tcPr>
          <w:p w14:paraId="261A2CA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305A2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FFC00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76539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717E2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0278A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DAE6E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D9C02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AE7363">
            <w:pPr>
              <w:jc w:val="left"/>
              <w:rPr>
                <w:rFonts w:ascii="仿宋_GB2312" w:hAnsi="宋体" w:eastAsia="仿宋_GB2312" w:cs="宋体"/>
                <w:b/>
                <w:color w:val="000000"/>
                <w:sz w:val="18"/>
                <w:szCs w:val="18"/>
              </w:rPr>
            </w:pPr>
          </w:p>
        </w:tc>
      </w:tr>
      <w:tr w14:paraId="3E1E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7B60D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7402E25">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43700D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27B87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7DD1D0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1020" w:type="dxa"/>
            <w:tcBorders>
              <w:top w:val="nil"/>
              <w:left w:val="nil"/>
              <w:bottom w:val="single" w:color="auto" w:sz="4" w:space="0"/>
              <w:right w:val="single" w:color="auto" w:sz="4" w:space="0"/>
            </w:tcBorders>
            <w:shd w:val="clear" w:color="auto" w:fill="auto"/>
            <w:noWrap/>
            <w:vAlign w:val="center"/>
          </w:tcPr>
          <w:p w14:paraId="28AE6C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950" w:type="dxa"/>
            <w:tcBorders>
              <w:top w:val="nil"/>
              <w:left w:val="nil"/>
              <w:bottom w:val="single" w:color="auto" w:sz="4" w:space="0"/>
              <w:right w:val="single" w:color="auto" w:sz="4" w:space="0"/>
            </w:tcBorders>
            <w:shd w:val="clear" w:color="auto" w:fill="auto"/>
            <w:noWrap/>
            <w:vAlign w:val="center"/>
          </w:tcPr>
          <w:p w14:paraId="468293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21.55</w:t>
            </w:r>
          </w:p>
        </w:tc>
        <w:tc>
          <w:tcPr>
            <w:tcW w:w="840" w:type="dxa"/>
            <w:tcBorders>
              <w:top w:val="nil"/>
              <w:left w:val="nil"/>
              <w:bottom w:val="single" w:color="auto" w:sz="4" w:space="0"/>
              <w:right w:val="single" w:color="auto" w:sz="4" w:space="0"/>
            </w:tcBorders>
            <w:shd w:val="clear" w:color="auto" w:fill="auto"/>
            <w:vAlign w:val="center"/>
          </w:tcPr>
          <w:p w14:paraId="1A56D4B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2A3BC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43307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A6CE1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3C730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15183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4E3BC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577C8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506ACF">
            <w:pPr>
              <w:jc w:val="left"/>
              <w:rPr>
                <w:rFonts w:ascii="仿宋_GB2312" w:hAnsi="宋体" w:eastAsia="仿宋_GB2312" w:cs="宋体"/>
                <w:b/>
                <w:color w:val="000000"/>
                <w:sz w:val="18"/>
                <w:szCs w:val="18"/>
              </w:rPr>
            </w:pPr>
          </w:p>
        </w:tc>
      </w:tr>
      <w:tr w14:paraId="2D89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0B160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358234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74EC28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38A4795">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AE8E6FC">
            <w:pPr>
              <w:jc w:val="right"/>
              <w:rPr>
                <w:rFonts w:ascii="仿宋_GB2312" w:hAnsi="宋体" w:eastAsia="仿宋_GB2312" w:cs="宋体"/>
                <w:color w:val="000000"/>
                <w:sz w:val="18"/>
                <w:szCs w:val="18"/>
              </w:rPr>
            </w:pPr>
            <w:r>
              <w:rPr>
                <w:rFonts w:hint="eastAsia" w:ascii="仿宋_GB2312" w:eastAsia="仿宋_GB2312"/>
                <w:color w:val="000000"/>
                <w:sz w:val="18"/>
                <w:szCs w:val="18"/>
              </w:rPr>
              <w:t>19.32</w:t>
            </w:r>
          </w:p>
        </w:tc>
        <w:tc>
          <w:tcPr>
            <w:tcW w:w="1020" w:type="dxa"/>
            <w:tcBorders>
              <w:top w:val="nil"/>
              <w:left w:val="nil"/>
              <w:bottom w:val="single" w:color="auto" w:sz="4" w:space="0"/>
              <w:right w:val="single" w:color="auto" w:sz="4" w:space="0"/>
            </w:tcBorders>
            <w:shd w:val="clear" w:color="auto" w:fill="auto"/>
            <w:noWrap/>
            <w:vAlign w:val="center"/>
          </w:tcPr>
          <w:p w14:paraId="33F232CE">
            <w:pPr>
              <w:jc w:val="right"/>
              <w:rPr>
                <w:rFonts w:ascii="仿宋_GB2312" w:hAnsi="宋体" w:eastAsia="仿宋_GB2312" w:cs="宋体"/>
                <w:color w:val="000000"/>
                <w:sz w:val="18"/>
                <w:szCs w:val="18"/>
              </w:rPr>
            </w:pPr>
            <w:r>
              <w:rPr>
                <w:rFonts w:hint="eastAsia" w:ascii="仿宋_GB2312" w:eastAsia="仿宋_GB2312"/>
                <w:color w:val="000000"/>
                <w:sz w:val="18"/>
                <w:szCs w:val="18"/>
              </w:rPr>
              <w:t>19.32</w:t>
            </w:r>
          </w:p>
        </w:tc>
        <w:tc>
          <w:tcPr>
            <w:tcW w:w="950" w:type="dxa"/>
            <w:tcBorders>
              <w:top w:val="nil"/>
              <w:left w:val="nil"/>
              <w:bottom w:val="single" w:color="auto" w:sz="4" w:space="0"/>
              <w:right w:val="single" w:color="auto" w:sz="4" w:space="0"/>
            </w:tcBorders>
            <w:shd w:val="clear" w:color="auto" w:fill="auto"/>
            <w:noWrap/>
            <w:vAlign w:val="center"/>
          </w:tcPr>
          <w:p w14:paraId="6D93D9D5">
            <w:pPr>
              <w:jc w:val="right"/>
              <w:rPr>
                <w:rFonts w:ascii="仿宋_GB2312" w:hAnsi="宋体" w:eastAsia="仿宋_GB2312" w:cs="宋体"/>
                <w:color w:val="000000"/>
                <w:sz w:val="18"/>
                <w:szCs w:val="18"/>
              </w:rPr>
            </w:pPr>
            <w:r>
              <w:rPr>
                <w:rFonts w:hint="eastAsia" w:ascii="仿宋_GB2312" w:eastAsia="仿宋_GB2312"/>
                <w:color w:val="000000"/>
                <w:sz w:val="18"/>
                <w:szCs w:val="18"/>
              </w:rPr>
              <w:t>19.32</w:t>
            </w:r>
          </w:p>
        </w:tc>
        <w:tc>
          <w:tcPr>
            <w:tcW w:w="840" w:type="dxa"/>
            <w:tcBorders>
              <w:top w:val="nil"/>
              <w:left w:val="nil"/>
              <w:bottom w:val="single" w:color="auto" w:sz="4" w:space="0"/>
              <w:right w:val="single" w:color="auto" w:sz="4" w:space="0"/>
            </w:tcBorders>
            <w:shd w:val="clear" w:color="auto" w:fill="auto"/>
            <w:vAlign w:val="center"/>
          </w:tcPr>
          <w:p w14:paraId="5C18A7C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E9709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91D90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40B36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2F044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C408D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94BD6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34192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4B6A29F">
            <w:pPr>
              <w:jc w:val="left"/>
              <w:rPr>
                <w:rFonts w:ascii="仿宋_GB2312" w:hAnsi="宋体" w:eastAsia="仿宋_GB2312" w:cs="宋体"/>
                <w:color w:val="000000"/>
                <w:sz w:val="18"/>
                <w:szCs w:val="18"/>
              </w:rPr>
            </w:pPr>
          </w:p>
        </w:tc>
      </w:tr>
      <w:tr w14:paraId="1DEB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26A4F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293F0F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08F63DB">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7F6B0A3">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DE31C28">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1020" w:type="dxa"/>
            <w:tcBorders>
              <w:top w:val="nil"/>
              <w:left w:val="nil"/>
              <w:bottom w:val="single" w:color="auto" w:sz="4" w:space="0"/>
              <w:right w:val="single" w:color="auto" w:sz="4" w:space="0"/>
            </w:tcBorders>
            <w:shd w:val="clear" w:color="auto" w:fill="auto"/>
            <w:noWrap/>
            <w:vAlign w:val="center"/>
          </w:tcPr>
          <w:p w14:paraId="4CBBF42F">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950" w:type="dxa"/>
            <w:tcBorders>
              <w:top w:val="nil"/>
              <w:left w:val="nil"/>
              <w:bottom w:val="single" w:color="auto" w:sz="4" w:space="0"/>
              <w:right w:val="single" w:color="auto" w:sz="4" w:space="0"/>
            </w:tcBorders>
            <w:shd w:val="clear" w:color="auto" w:fill="auto"/>
            <w:noWrap/>
            <w:vAlign w:val="center"/>
          </w:tcPr>
          <w:p w14:paraId="61939E1E">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840" w:type="dxa"/>
            <w:tcBorders>
              <w:top w:val="nil"/>
              <w:left w:val="nil"/>
              <w:bottom w:val="single" w:color="auto" w:sz="4" w:space="0"/>
              <w:right w:val="single" w:color="auto" w:sz="4" w:space="0"/>
            </w:tcBorders>
            <w:shd w:val="clear" w:color="auto" w:fill="auto"/>
            <w:vAlign w:val="center"/>
          </w:tcPr>
          <w:p w14:paraId="7725C61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2CDDA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40618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EB513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98641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453C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3461C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98E9D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4F93F5">
            <w:pPr>
              <w:jc w:val="left"/>
              <w:rPr>
                <w:rFonts w:ascii="仿宋_GB2312" w:hAnsi="宋体" w:eastAsia="仿宋_GB2312" w:cs="宋体"/>
                <w:color w:val="000000"/>
                <w:sz w:val="18"/>
                <w:szCs w:val="18"/>
              </w:rPr>
            </w:pPr>
          </w:p>
        </w:tc>
      </w:tr>
      <w:tr w14:paraId="59B6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96AFF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01E88FA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1DB270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74DD9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自然资源海洋气象等支出</w:t>
            </w:r>
          </w:p>
        </w:tc>
        <w:tc>
          <w:tcPr>
            <w:tcW w:w="1010" w:type="dxa"/>
            <w:tcBorders>
              <w:top w:val="nil"/>
              <w:left w:val="nil"/>
              <w:bottom w:val="single" w:color="auto" w:sz="4" w:space="0"/>
              <w:right w:val="single" w:color="auto" w:sz="4" w:space="0"/>
            </w:tcBorders>
            <w:shd w:val="clear" w:color="auto" w:fill="auto"/>
            <w:noWrap/>
            <w:vAlign w:val="center"/>
          </w:tcPr>
          <w:p w14:paraId="21667E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2162.25</w:t>
            </w:r>
          </w:p>
        </w:tc>
        <w:tc>
          <w:tcPr>
            <w:tcW w:w="1020" w:type="dxa"/>
            <w:tcBorders>
              <w:top w:val="nil"/>
              <w:left w:val="nil"/>
              <w:bottom w:val="single" w:color="auto" w:sz="4" w:space="0"/>
              <w:right w:val="single" w:color="auto" w:sz="4" w:space="0"/>
            </w:tcBorders>
            <w:shd w:val="clear" w:color="auto" w:fill="auto"/>
            <w:noWrap/>
            <w:vAlign w:val="center"/>
          </w:tcPr>
          <w:p w14:paraId="741532A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2141.34</w:t>
            </w:r>
          </w:p>
        </w:tc>
        <w:tc>
          <w:tcPr>
            <w:tcW w:w="950" w:type="dxa"/>
            <w:tcBorders>
              <w:top w:val="nil"/>
              <w:left w:val="nil"/>
              <w:bottom w:val="single" w:color="auto" w:sz="4" w:space="0"/>
              <w:right w:val="single" w:color="auto" w:sz="4" w:space="0"/>
            </w:tcBorders>
            <w:shd w:val="clear" w:color="auto" w:fill="auto"/>
            <w:noWrap/>
            <w:vAlign w:val="center"/>
          </w:tcPr>
          <w:p w14:paraId="6C45A2D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2141.34</w:t>
            </w:r>
          </w:p>
        </w:tc>
        <w:tc>
          <w:tcPr>
            <w:tcW w:w="840" w:type="dxa"/>
            <w:tcBorders>
              <w:top w:val="nil"/>
              <w:left w:val="nil"/>
              <w:bottom w:val="single" w:color="auto" w:sz="4" w:space="0"/>
              <w:right w:val="single" w:color="auto" w:sz="4" w:space="0"/>
            </w:tcBorders>
            <w:shd w:val="clear" w:color="auto" w:fill="auto"/>
            <w:vAlign w:val="center"/>
          </w:tcPr>
          <w:p w14:paraId="4684C7F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F8B2B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EDCC3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C0F00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C58C1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9C54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534C2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20.91</w:t>
            </w:r>
          </w:p>
        </w:tc>
        <w:tc>
          <w:tcPr>
            <w:tcW w:w="840" w:type="dxa"/>
            <w:tcBorders>
              <w:top w:val="nil"/>
              <w:left w:val="nil"/>
              <w:bottom w:val="single" w:color="auto" w:sz="4" w:space="0"/>
              <w:right w:val="single" w:color="auto" w:sz="4" w:space="0"/>
            </w:tcBorders>
            <w:shd w:val="clear" w:color="auto" w:fill="auto"/>
            <w:vAlign w:val="center"/>
          </w:tcPr>
          <w:p w14:paraId="2D9C49E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CD154A">
            <w:pPr>
              <w:jc w:val="left"/>
              <w:rPr>
                <w:rFonts w:ascii="仿宋_GB2312" w:hAnsi="宋体" w:eastAsia="仿宋_GB2312" w:cs="宋体"/>
                <w:b/>
                <w:color w:val="000000"/>
                <w:sz w:val="18"/>
                <w:szCs w:val="18"/>
              </w:rPr>
            </w:pPr>
          </w:p>
        </w:tc>
      </w:tr>
      <w:tr w14:paraId="7825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965A2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790CAEF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6A1AAD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32434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自然资源事务</w:t>
            </w:r>
          </w:p>
        </w:tc>
        <w:tc>
          <w:tcPr>
            <w:tcW w:w="1010" w:type="dxa"/>
            <w:tcBorders>
              <w:top w:val="nil"/>
              <w:left w:val="nil"/>
              <w:bottom w:val="single" w:color="auto" w:sz="4" w:space="0"/>
              <w:right w:val="single" w:color="auto" w:sz="4" w:space="0"/>
            </w:tcBorders>
            <w:shd w:val="clear" w:color="auto" w:fill="auto"/>
            <w:noWrap/>
            <w:vAlign w:val="center"/>
          </w:tcPr>
          <w:p w14:paraId="0F0895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2162.25</w:t>
            </w:r>
          </w:p>
        </w:tc>
        <w:tc>
          <w:tcPr>
            <w:tcW w:w="1020" w:type="dxa"/>
            <w:tcBorders>
              <w:top w:val="nil"/>
              <w:left w:val="nil"/>
              <w:bottom w:val="single" w:color="auto" w:sz="4" w:space="0"/>
              <w:right w:val="single" w:color="auto" w:sz="4" w:space="0"/>
            </w:tcBorders>
            <w:shd w:val="clear" w:color="auto" w:fill="auto"/>
            <w:noWrap/>
            <w:vAlign w:val="center"/>
          </w:tcPr>
          <w:p w14:paraId="575EEA7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2141.34</w:t>
            </w:r>
          </w:p>
        </w:tc>
        <w:tc>
          <w:tcPr>
            <w:tcW w:w="950" w:type="dxa"/>
            <w:tcBorders>
              <w:top w:val="nil"/>
              <w:left w:val="nil"/>
              <w:bottom w:val="single" w:color="auto" w:sz="4" w:space="0"/>
              <w:right w:val="single" w:color="auto" w:sz="4" w:space="0"/>
            </w:tcBorders>
            <w:shd w:val="clear" w:color="auto" w:fill="auto"/>
            <w:noWrap/>
            <w:vAlign w:val="center"/>
          </w:tcPr>
          <w:p w14:paraId="6F569F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2141.34</w:t>
            </w:r>
          </w:p>
        </w:tc>
        <w:tc>
          <w:tcPr>
            <w:tcW w:w="840" w:type="dxa"/>
            <w:tcBorders>
              <w:top w:val="nil"/>
              <w:left w:val="nil"/>
              <w:bottom w:val="single" w:color="auto" w:sz="4" w:space="0"/>
              <w:right w:val="single" w:color="auto" w:sz="4" w:space="0"/>
            </w:tcBorders>
            <w:shd w:val="clear" w:color="auto" w:fill="auto"/>
            <w:vAlign w:val="center"/>
          </w:tcPr>
          <w:p w14:paraId="6925F63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63668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61655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79B7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766F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D9031A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CD8FE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20.91</w:t>
            </w:r>
          </w:p>
        </w:tc>
        <w:tc>
          <w:tcPr>
            <w:tcW w:w="840" w:type="dxa"/>
            <w:tcBorders>
              <w:top w:val="nil"/>
              <w:left w:val="nil"/>
              <w:bottom w:val="single" w:color="auto" w:sz="4" w:space="0"/>
              <w:right w:val="single" w:color="auto" w:sz="4" w:space="0"/>
            </w:tcBorders>
            <w:shd w:val="clear" w:color="auto" w:fill="auto"/>
            <w:vAlign w:val="center"/>
          </w:tcPr>
          <w:p w14:paraId="7C16B8F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C35F23">
            <w:pPr>
              <w:jc w:val="left"/>
              <w:rPr>
                <w:rFonts w:ascii="仿宋_GB2312" w:hAnsi="宋体" w:eastAsia="仿宋_GB2312" w:cs="宋体"/>
                <w:b/>
                <w:color w:val="000000"/>
                <w:sz w:val="18"/>
                <w:szCs w:val="18"/>
              </w:rPr>
            </w:pPr>
          </w:p>
        </w:tc>
      </w:tr>
      <w:tr w14:paraId="2375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27B4D1">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4150A63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E067D1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9F938F6">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190B2743">
            <w:pPr>
              <w:jc w:val="right"/>
              <w:rPr>
                <w:rFonts w:ascii="仿宋_GB2312" w:hAnsi="宋体" w:eastAsia="仿宋_GB2312" w:cs="宋体"/>
                <w:color w:val="000000"/>
                <w:sz w:val="18"/>
                <w:szCs w:val="18"/>
              </w:rPr>
            </w:pPr>
            <w:r>
              <w:rPr>
                <w:rFonts w:hint="eastAsia" w:ascii="仿宋_GB2312" w:eastAsia="仿宋_GB2312"/>
                <w:color w:val="000000"/>
                <w:sz w:val="18"/>
                <w:szCs w:val="18"/>
              </w:rPr>
              <w:t>351.35</w:t>
            </w:r>
          </w:p>
        </w:tc>
        <w:tc>
          <w:tcPr>
            <w:tcW w:w="1020" w:type="dxa"/>
            <w:tcBorders>
              <w:top w:val="nil"/>
              <w:left w:val="nil"/>
              <w:bottom w:val="single" w:color="auto" w:sz="4" w:space="0"/>
              <w:right w:val="single" w:color="auto" w:sz="4" w:space="0"/>
            </w:tcBorders>
            <w:shd w:val="clear" w:color="auto" w:fill="auto"/>
            <w:noWrap/>
            <w:vAlign w:val="center"/>
          </w:tcPr>
          <w:p w14:paraId="5BEDEC69">
            <w:pPr>
              <w:jc w:val="right"/>
              <w:rPr>
                <w:rFonts w:ascii="仿宋_GB2312" w:hAnsi="宋体" w:eastAsia="仿宋_GB2312" w:cs="宋体"/>
                <w:color w:val="000000"/>
                <w:sz w:val="18"/>
                <w:szCs w:val="18"/>
              </w:rPr>
            </w:pPr>
            <w:r>
              <w:rPr>
                <w:rFonts w:hint="eastAsia" w:ascii="仿宋_GB2312" w:eastAsia="仿宋_GB2312"/>
                <w:color w:val="000000"/>
                <w:sz w:val="18"/>
                <w:szCs w:val="18"/>
              </w:rPr>
              <w:t>341.34</w:t>
            </w:r>
          </w:p>
        </w:tc>
        <w:tc>
          <w:tcPr>
            <w:tcW w:w="950" w:type="dxa"/>
            <w:tcBorders>
              <w:top w:val="nil"/>
              <w:left w:val="nil"/>
              <w:bottom w:val="single" w:color="auto" w:sz="4" w:space="0"/>
              <w:right w:val="single" w:color="auto" w:sz="4" w:space="0"/>
            </w:tcBorders>
            <w:shd w:val="clear" w:color="auto" w:fill="auto"/>
            <w:noWrap/>
            <w:vAlign w:val="center"/>
          </w:tcPr>
          <w:p w14:paraId="51936564">
            <w:pPr>
              <w:jc w:val="right"/>
              <w:rPr>
                <w:rFonts w:ascii="仿宋_GB2312" w:hAnsi="宋体" w:eastAsia="仿宋_GB2312" w:cs="宋体"/>
                <w:color w:val="000000"/>
                <w:sz w:val="18"/>
                <w:szCs w:val="18"/>
              </w:rPr>
            </w:pPr>
            <w:r>
              <w:rPr>
                <w:rFonts w:hint="eastAsia" w:ascii="仿宋_GB2312" w:eastAsia="仿宋_GB2312"/>
                <w:color w:val="000000"/>
                <w:sz w:val="18"/>
                <w:szCs w:val="18"/>
              </w:rPr>
              <w:t>341.34</w:t>
            </w:r>
          </w:p>
        </w:tc>
        <w:tc>
          <w:tcPr>
            <w:tcW w:w="840" w:type="dxa"/>
            <w:tcBorders>
              <w:top w:val="nil"/>
              <w:left w:val="nil"/>
              <w:bottom w:val="single" w:color="auto" w:sz="4" w:space="0"/>
              <w:right w:val="single" w:color="auto" w:sz="4" w:space="0"/>
            </w:tcBorders>
            <w:shd w:val="clear" w:color="auto" w:fill="auto"/>
            <w:vAlign w:val="center"/>
          </w:tcPr>
          <w:p w14:paraId="1EA580B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48196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03DA0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D0860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B19C1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BD31D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2E9E29">
            <w:pPr>
              <w:jc w:val="right"/>
              <w:rPr>
                <w:rFonts w:ascii="仿宋_GB2312" w:hAnsi="宋体" w:eastAsia="仿宋_GB2312" w:cs="宋体"/>
                <w:color w:val="000000"/>
                <w:sz w:val="18"/>
                <w:szCs w:val="18"/>
              </w:rPr>
            </w:pPr>
            <w:r>
              <w:rPr>
                <w:rFonts w:hint="eastAsia" w:ascii="仿宋_GB2312" w:eastAsia="仿宋_GB2312"/>
                <w:color w:val="000000"/>
                <w:sz w:val="18"/>
                <w:szCs w:val="18"/>
              </w:rPr>
              <w:t>10.01</w:t>
            </w:r>
          </w:p>
        </w:tc>
        <w:tc>
          <w:tcPr>
            <w:tcW w:w="840" w:type="dxa"/>
            <w:tcBorders>
              <w:top w:val="nil"/>
              <w:left w:val="nil"/>
              <w:bottom w:val="single" w:color="auto" w:sz="4" w:space="0"/>
              <w:right w:val="single" w:color="auto" w:sz="4" w:space="0"/>
            </w:tcBorders>
            <w:shd w:val="clear" w:color="auto" w:fill="auto"/>
            <w:vAlign w:val="center"/>
          </w:tcPr>
          <w:p w14:paraId="3376718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EEDBDA">
            <w:pPr>
              <w:jc w:val="left"/>
              <w:rPr>
                <w:rFonts w:ascii="仿宋_GB2312" w:hAnsi="宋体" w:eastAsia="仿宋_GB2312" w:cs="宋体"/>
                <w:color w:val="000000"/>
                <w:sz w:val="18"/>
                <w:szCs w:val="18"/>
              </w:rPr>
            </w:pPr>
          </w:p>
        </w:tc>
      </w:tr>
      <w:tr w14:paraId="08D9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1DA5F2">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49740C4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407F80F">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40C3F904">
            <w:pPr>
              <w:jc w:val="left"/>
              <w:rPr>
                <w:rFonts w:ascii="仿宋_GB2312" w:hAnsi="宋体" w:eastAsia="仿宋_GB2312" w:cs="宋体"/>
                <w:color w:val="000000"/>
                <w:sz w:val="18"/>
                <w:szCs w:val="18"/>
              </w:rPr>
            </w:pPr>
            <w:r>
              <w:rPr>
                <w:rFonts w:hint="eastAsia" w:ascii="仿宋_GB2312" w:eastAsia="仿宋_GB2312"/>
                <w:color w:val="000000"/>
                <w:sz w:val="18"/>
                <w:szCs w:val="18"/>
              </w:rPr>
              <w:t>自然资源规划及管理</w:t>
            </w:r>
          </w:p>
        </w:tc>
        <w:tc>
          <w:tcPr>
            <w:tcW w:w="1010" w:type="dxa"/>
            <w:tcBorders>
              <w:top w:val="nil"/>
              <w:left w:val="nil"/>
              <w:bottom w:val="single" w:color="auto" w:sz="4" w:space="0"/>
              <w:right w:val="single" w:color="auto" w:sz="4" w:space="0"/>
            </w:tcBorders>
            <w:shd w:val="clear" w:color="auto" w:fill="auto"/>
            <w:noWrap/>
            <w:vAlign w:val="center"/>
          </w:tcPr>
          <w:p w14:paraId="3934F6AE">
            <w:pPr>
              <w:jc w:val="right"/>
              <w:rPr>
                <w:rFonts w:ascii="仿宋_GB2312" w:hAnsi="宋体" w:eastAsia="仿宋_GB2312" w:cs="宋体"/>
                <w:color w:val="000000"/>
                <w:sz w:val="18"/>
                <w:szCs w:val="18"/>
              </w:rPr>
            </w:pPr>
            <w:r>
              <w:rPr>
                <w:rFonts w:hint="eastAsia" w:ascii="仿宋_GB2312" w:eastAsia="仿宋_GB2312"/>
                <w:color w:val="000000"/>
                <w:sz w:val="18"/>
                <w:szCs w:val="18"/>
              </w:rPr>
              <w:t>1200.00</w:t>
            </w:r>
          </w:p>
        </w:tc>
        <w:tc>
          <w:tcPr>
            <w:tcW w:w="1020" w:type="dxa"/>
            <w:tcBorders>
              <w:top w:val="nil"/>
              <w:left w:val="nil"/>
              <w:bottom w:val="single" w:color="auto" w:sz="4" w:space="0"/>
              <w:right w:val="single" w:color="auto" w:sz="4" w:space="0"/>
            </w:tcBorders>
            <w:shd w:val="clear" w:color="auto" w:fill="auto"/>
            <w:noWrap/>
            <w:vAlign w:val="center"/>
          </w:tcPr>
          <w:p w14:paraId="3FE83E16">
            <w:pPr>
              <w:jc w:val="right"/>
              <w:rPr>
                <w:rFonts w:ascii="仿宋_GB2312" w:hAnsi="宋体" w:eastAsia="仿宋_GB2312" w:cs="宋体"/>
                <w:color w:val="000000"/>
                <w:sz w:val="18"/>
                <w:szCs w:val="18"/>
              </w:rPr>
            </w:pPr>
            <w:r>
              <w:rPr>
                <w:rFonts w:hint="eastAsia" w:ascii="仿宋_GB2312" w:eastAsia="仿宋_GB2312"/>
                <w:color w:val="000000"/>
                <w:sz w:val="18"/>
                <w:szCs w:val="18"/>
              </w:rPr>
              <w:t>1200.00</w:t>
            </w:r>
          </w:p>
        </w:tc>
        <w:tc>
          <w:tcPr>
            <w:tcW w:w="950" w:type="dxa"/>
            <w:tcBorders>
              <w:top w:val="nil"/>
              <w:left w:val="nil"/>
              <w:bottom w:val="single" w:color="auto" w:sz="4" w:space="0"/>
              <w:right w:val="single" w:color="auto" w:sz="4" w:space="0"/>
            </w:tcBorders>
            <w:shd w:val="clear" w:color="auto" w:fill="auto"/>
            <w:noWrap/>
            <w:vAlign w:val="center"/>
          </w:tcPr>
          <w:p w14:paraId="4BA2B9C4">
            <w:pPr>
              <w:jc w:val="right"/>
              <w:rPr>
                <w:rFonts w:ascii="仿宋_GB2312" w:hAnsi="宋体" w:eastAsia="仿宋_GB2312" w:cs="宋体"/>
                <w:color w:val="000000"/>
                <w:sz w:val="18"/>
                <w:szCs w:val="18"/>
              </w:rPr>
            </w:pPr>
            <w:r>
              <w:rPr>
                <w:rFonts w:hint="eastAsia" w:ascii="仿宋_GB2312" w:eastAsia="仿宋_GB2312"/>
                <w:color w:val="000000"/>
                <w:sz w:val="18"/>
                <w:szCs w:val="18"/>
              </w:rPr>
              <w:t>1200.00</w:t>
            </w:r>
          </w:p>
        </w:tc>
        <w:tc>
          <w:tcPr>
            <w:tcW w:w="840" w:type="dxa"/>
            <w:tcBorders>
              <w:top w:val="nil"/>
              <w:left w:val="nil"/>
              <w:bottom w:val="single" w:color="auto" w:sz="4" w:space="0"/>
              <w:right w:val="single" w:color="auto" w:sz="4" w:space="0"/>
            </w:tcBorders>
            <w:shd w:val="clear" w:color="auto" w:fill="auto"/>
            <w:vAlign w:val="center"/>
          </w:tcPr>
          <w:p w14:paraId="3CBD83F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7DA7C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9A447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41C53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3811C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0F7CC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32B00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984FF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418D60">
            <w:pPr>
              <w:jc w:val="left"/>
              <w:rPr>
                <w:rFonts w:ascii="仿宋_GB2312" w:hAnsi="宋体" w:eastAsia="仿宋_GB2312" w:cs="宋体"/>
                <w:color w:val="000000"/>
                <w:sz w:val="18"/>
                <w:szCs w:val="18"/>
              </w:rPr>
            </w:pPr>
          </w:p>
        </w:tc>
      </w:tr>
      <w:tr w14:paraId="61AE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3A547A">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61C7947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097E316">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1DEFA9DF">
            <w:pPr>
              <w:jc w:val="left"/>
              <w:rPr>
                <w:rFonts w:ascii="仿宋_GB2312" w:hAnsi="宋体" w:eastAsia="仿宋_GB2312" w:cs="宋体"/>
                <w:color w:val="000000"/>
                <w:sz w:val="18"/>
                <w:szCs w:val="18"/>
              </w:rPr>
            </w:pPr>
            <w:r>
              <w:rPr>
                <w:rFonts w:hint="eastAsia" w:ascii="仿宋_GB2312" w:eastAsia="仿宋_GB2312"/>
                <w:color w:val="000000"/>
                <w:sz w:val="18"/>
                <w:szCs w:val="18"/>
              </w:rPr>
              <w:t>自然资源行业业务管理</w:t>
            </w:r>
          </w:p>
        </w:tc>
        <w:tc>
          <w:tcPr>
            <w:tcW w:w="1010" w:type="dxa"/>
            <w:tcBorders>
              <w:top w:val="nil"/>
              <w:left w:val="nil"/>
              <w:bottom w:val="single" w:color="auto" w:sz="4" w:space="0"/>
              <w:right w:val="single" w:color="auto" w:sz="4" w:space="0"/>
            </w:tcBorders>
            <w:shd w:val="clear" w:color="auto" w:fill="auto"/>
            <w:noWrap/>
            <w:vAlign w:val="center"/>
          </w:tcPr>
          <w:p w14:paraId="0E54928D">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14:paraId="5D86EA16">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14:paraId="1BCF370B">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840" w:type="dxa"/>
            <w:tcBorders>
              <w:top w:val="nil"/>
              <w:left w:val="nil"/>
              <w:bottom w:val="single" w:color="auto" w:sz="4" w:space="0"/>
              <w:right w:val="single" w:color="auto" w:sz="4" w:space="0"/>
            </w:tcBorders>
            <w:shd w:val="clear" w:color="auto" w:fill="auto"/>
            <w:vAlign w:val="center"/>
          </w:tcPr>
          <w:p w14:paraId="777F6DC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A40BE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6A03E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254E9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442F1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CEC54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739C7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4699B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83A717">
            <w:pPr>
              <w:jc w:val="left"/>
              <w:rPr>
                <w:rFonts w:ascii="仿宋_GB2312" w:hAnsi="宋体" w:eastAsia="仿宋_GB2312" w:cs="宋体"/>
                <w:color w:val="000000"/>
                <w:sz w:val="18"/>
                <w:szCs w:val="18"/>
              </w:rPr>
            </w:pPr>
          </w:p>
        </w:tc>
      </w:tr>
      <w:tr w14:paraId="5643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BEFC89">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69EB16B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AD46457">
            <w:pPr>
              <w:jc w:val="left"/>
              <w:rPr>
                <w:rFonts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411A5E55">
            <w:pPr>
              <w:jc w:val="left"/>
              <w:rPr>
                <w:rFonts w:ascii="仿宋_GB2312" w:hAnsi="宋体" w:eastAsia="仿宋_GB2312" w:cs="宋体"/>
                <w:color w:val="000000"/>
                <w:sz w:val="18"/>
                <w:szCs w:val="18"/>
              </w:rPr>
            </w:pPr>
            <w:r>
              <w:rPr>
                <w:rFonts w:hint="eastAsia" w:ascii="仿宋_GB2312" w:eastAsia="仿宋_GB2312"/>
                <w:color w:val="000000"/>
                <w:sz w:val="18"/>
                <w:szCs w:val="18"/>
              </w:rPr>
              <w:t>自然资源调查与确权登记</w:t>
            </w:r>
          </w:p>
        </w:tc>
        <w:tc>
          <w:tcPr>
            <w:tcW w:w="1010" w:type="dxa"/>
            <w:tcBorders>
              <w:top w:val="nil"/>
              <w:left w:val="nil"/>
              <w:bottom w:val="single" w:color="auto" w:sz="4" w:space="0"/>
              <w:right w:val="single" w:color="auto" w:sz="4" w:space="0"/>
            </w:tcBorders>
            <w:shd w:val="clear" w:color="auto" w:fill="auto"/>
            <w:noWrap/>
            <w:vAlign w:val="center"/>
          </w:tcPr>
          <w:p w14:paraId="2BA1BF1E">
            <w:pPr>
              <w:jc w:val="right"/>
              <w:rPr>
                <w:rFonts w:ascii="仿宋_GB2312" w:hAnsi="宋体" w:eastAsia="仿宋_GB2312" w:cs="宋体"/>
                <w:color w:val="000000"/>
                <w:sz w:val="18"/>
                <w:szCs w:val="18"/>
              </w:rPr>
            </w:pPr>
            <w:r>
              <w:rPr>
                <w:rFonts w:hint="eastAsia" w:ascii="仿宋_GB2312" w:eastAsia="仿宋_GB2312"/>
                <w:color w:val="000000"/>
                <w:sz w:val="18"/>
                <w:szCs w:val="18"/>
              </w:rPr>
              <w:t>400.00</w:t>
            </w:r>
          </w:p>
        </w:tc>
        <w:tc>
          <w:tcPr>
            <w:tcW w:w="1020" w:type="dxa"/>
            <w:tcBorders>
              <w:top w:val="nil"/>
              <w:left w:val="nil"/>
              <w:bottom w:val="single" w:color="auto" w:sz="4" w:space="0"/>
              <w:right w:val="single" w:color="auto" w:sz="4" w:space="0"/>
            </w:tcBorders>
            <w:shd w:val="clear" w:color="auto" w:fill="auto"/>
            <w:noWrap/>
            <w:vAlign w:val="center"/>
          </w:tcPr>
          <w:p w14:paraId="772DAC60">
            <w:pPr>
              <w:jc w:val="right"/>
              <w:rPr>
                <w:rFonts w:ascii="仿宋_GB2312" w:hAnsi="宋体" w:eastAsia="仿宋_GB2312" w:cs="宋体"/>
                <w:color w:val="000000"/>
                <w:sz w:val="18"/>
                <w:szCs w:val="18"/>
              </w:rPr>
            </w:pPr>
            <w:r>
              <w:rPr>
                <w:rFonts w:hint="eastAsia" w:ascii="仿宋_GB2312" w:eastAsia="仿宋_GB2312"/>
                <w:color w:val="000000"/>
                <w:sz w:val="18"/>
                <w:szCs w:val="18"/>
              </w:rPr>
              <w:t>400.00</w:t>
            </w:r>
          </w:p>
        </w:tc>
        <w:tc>
          <w:tcPr>
            <w:tcW w:w="950" w:type="dxa"/>
            <w:tcBorders>
              <w:top w:val="nil"/>
              <w:left w:val="nil"/>
              <w:bottom w:val="single" w:color="auto" w:sz="4" w:space="0"/>
              <w:right w:val="single" w:color="auto" w:sz="4" w:space="0"/>
            </w:tcBorders>
            <w:shd w:val="clear" w:color="auto" w:fill="auto"/>
            <w:noWrap/>
            <w:vAlign w:val="center"/>
          </w:tcPr>
          <w:p w14:paraId="2E3ACDD8">
            <w:pPr>
              <w:jc w:val="right"/>
              <w:rPr>
                <w:rFonts w:ascii="仿宋_GB2312" w:hAnsi="宋体" w:eastAsia="仿宋_GB2312" w:cs="宋体"/>
                <w:color w:val="000000"/>
                <w:sz w:val="18"/>
                <w:szCs w:val="18"/>
              </w:rPr>
            </w:pPr>
            <w:r>
              <w:rPr>
                <w:rFonts w:hint="eastAsia" w:ascii="仿宋_GB2312" w:eastAsia="仿宋_GB2312"/>
                <w:color w:val="000000"/>
                <w:sz w:val="18"/>
                <w:szCs w:val="18"/>
              </w:rPr>
              <w:t>400.00</w:t>
            </w:r>
          </w:p>
        </w:tc>
        <w:tc>
          <w:tcPr>
            <w:tcW w:w="840" w:type="dxa"/>
            <w:tcBorders>
              <w:top w:val="nil"/>
              <w:left w:val="nil"/>
              <w:bottom w:val="single" w:color="auto" w:sz="4" w:space="0"/>
              <w:right w:val="single" w:color="auto" w:sz="4" w:space="0"/>
            </w:tcBorders>
            <w:shd w:val="clear" w:color="auto" w:fill="auto"/>
            <w:vAlign w:val="center"/>
          </w:tcPr>
          <w:p w14:paraId="20F7B1C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6B349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CD924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704B5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07E56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F8BC0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52D61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EC70B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AC40EB">
            <w:pPr>
              <w:jc w:val="left"/>
              <w:rPr>
                <w:rFonts w:ascii="仿宋_GB2312" w:hAnsi="宋体" w:eastAsia="仿宋_GB2312" w:cs="宋体"/>
                <w:color w:val="000000"/>
                <w:sz w:val="18"/>
                <w:szCs w:val="18"/>
              </w:rPr>
            </w:pPr>
          </w:p>
        </w:tc>
      </w:tr>
      <w:tr w14:paraId="2578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C8D3B3">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066E741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66845C9">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794A0908">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28497005">
            <w:pPr>
              <w:jc w:val="right"/>
              <w:rPr>
                <w:rFonts w:ascii="仿宋_GB2312" w:hAnsi="宋体" w:eastAsia="仿宋_GB2312" w:cs="宋体"/>
                <w:color w:val="000000"/>
                <w:sz w:val="18"/>
                <w:szCs w:val="18"/>
              </w:rPr>
            </w:pPr>
            <w:r>
              <w:rPr>
                <w:rFonts w:hint="eastAsia" w:ascii="仿宋_GB2312" w:eastAsia="仿宋_GB2312"/>
                <w:color w:val="000000"/>
                <w:sz w:val="18"/>
                <w:szCs w:val="18"/>
              </w:rPr>
              <w:t>10.90</w:t>
            </w:r>
          </w:p>
        </w:tc>
        <w:tc>
          <w:tcPr>
            <w:tcW w:w="1020" w:type="dxa"/>
            <w:tcBorders>
              <w:top w:val="nil"/>
              <w:left w:val="nil"/>
              <w:bottom w:val="single" w:color="auto" w:sz="4" w:space="0"/>
              <w:right w:val="single" w:color="auto" w:sz="4" w:space="0"/>
            </w:tcBorders>
            <w:shd w:val="clear" w:color="auto" w:fill="auto"/>
            <w:noWrap/>
            <w:vAlign w:val="center"/>
          </w:tcPr>
          <w:p w14:paraId="245B29E3">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862BA8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9B082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9415E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19546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C7B54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82580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7812A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718D00">
            <w:pPr>
              <w:jc w:val="right"/>
              <w:rPr>
                <w:rFonts w:ascii="仿宋_GB2312" w:hAnsi="宋体" w:eastAsia="仿宋_GB2312" w:cs="宋体"/>
                <w:color w:val="000000"/>
                <w:sz w:val="18"/>
                <w:szCs w:val="18"/>
              </w:rPr>
            </w:pPr>
            <w:r>
              <w:rPr>
                <w:rFonts w:hint="eastAsia" w:ascii="仿宋_GB2312" w:eastAsia="仿宋_GB2312"/>
                <w:color w:val="000000"/>
                <w:sz w:val="18"/>
                <w:szCs w:val="18"/>
              </w:rPr>
              <w:t>10.90</w:t>
            </w:r>
          </w:p>
        </w:tc>
        <w:tc>
          <w:tcPr>
            <w:tcW w:w="840" w:type="dxa"/>
            <w:tcBorders>
              <w:top w:val="nil"/>
              <w:left w:val="nil"/>
              <w:bottom w:val="single" w:color="auto" w:sz="4" w:space="0"/>
              <w:right w:val="single" w:color="auto" w:sz="4" w:space="0"/>
            </w:tcBorders>
            <w:shd w:val="clear" w:color="auto" w:fill="auto"/>
            <w:vAlign w:val="center"/>
          </w:tcPr>
          <w:p w14:paraId="153B398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19D11F">
            <w:pPr>
              <w:jc w:val="left"/>
              <w:rPr>
                <w:rFonts w:ascii="仿宋_GB2312" w:hAnsi="宋体" w:eastAsia="仿宋_GB2312" w:cs="宋体"/>
                <w:color w:val="000000"/>
                <w:sz w:val="18"/>
                <w:szCs w:val="18"/>
              </w:rPr>
            </w:pPr>
          </w:p>
        </w:tc>
      </w:tr>
      <w:tr w14:paraId="107B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59A45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8019BD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C3FD2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9D321D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3C65E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1020" w:type="dxa"/>
            <w:tcBorders>
              <w:top w:val="nil"/>
              <w:left w:val="nil"/>
              <w:bottom w:val="single" w:color="auto" w:sz="4" w:space="0"/>
              <w:right w:val="single" w:color="auto" w:sz="4" w:space="0"/>
            </w:tcBorders>
            <w:shd w:val="clear" w:color="auto" w:fill="auto"/>
            <w:noWrap/>
            <w:vAlign w:val="center"/>
          </w:tcPr>
          <w:p w14:paraId="1C24E2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950" w:type="dxa"/>
            <w:tcBorders>
              <w:top w:val="nil"/>
              <w:left w:val="nil"/>
              <w:bottom w:val="single" w:color="auto" w:sz="4" w:space="0"/>
              <w:right w:val="single" w:color="auto" w:sz="4" w:space="0"/>
            </w:tcBorders>
            <w:shd w:val="clear" w:color="auto" w:fill="auto"/>
            <w:noWrap/>
            <w:vAlign w:val="center"/>
          </w:tcPr>
          <w:p w14:paraId="4E083AC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840" w:type="dxa"/>
            <w:tcBorders>
              <w:top w:val="nil"/>
              <w:left w:val="nil"/>
              <w:bottom w:val="single" w:color="auto" w:sz="4" w:space="0"/>
              <w:right w:val="single" w:color="auto" w:sz="4" w:space="0"/>
            </w:tcBorders>
            <w:shd w:val="clear" w:color="auto" w:fill="auto"/>
            <w:vAlign w:val="center"/>
          </w:tcPr>
          <w:p w14:paraId="2CC34DA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87522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6711A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1E41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D371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BC87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B1FB9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0EAEE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3586082">
            <w:pPr>
              <w:jc w:val="left"/>
              <w:rPr>
                <w:rFonts w:ascii="仿宋_GB2312" w:hAnsi="宋体" w:eastAsia="仿宋_GB2312" w:cs="宋体"/>
                <w:b/>
                <w:color w:val="000000"/>
                <w:sz w:val="18"/>
                <w:szCs w:val="18"/>
              </w:rPr>
            </w:pPr>
          </w:p>
        </w:tc>
      </w:tr>
      <w:tr w14:paraId="2556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E6BEE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5372F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11FDAA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E13D510">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9E1C0F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1020" w:type="dxa"/>
            <w:tcBorders>
              <w:top w:val="nil"/>
              <w:left w:val="nil"/>
              <w:bottom w:val="single" w:color="auto" w:sz="4" w:space="0"/>
              <w:right w:val="single" w:color="auto" w:sz="4" w:space="0"/>
            </w:tcBorders>
            <w:shd w:val="clear" w:color="auto" w:fill="auto"/>
            <w:noWrap/>
            <w:vAlign w:val="center"/>
          </w:tcPr>
          <w:p w14:paraId="44B3E0C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950" w:type="dxa"/>
            <w:tcBorders>
              <w:top w:val="nil"/>
              <w:left w:val="nil"/>
              <w:bottom w:val="single" w:color="auto" w:sz="4" w:space="0"/>
              <w:right w:val="single" w:color="auto" w:sz="4" w:space="0"/>
            </w:tcBorders>
            <w:shd w:val="clear" w:color="auto" w:fill="auto"/>
            <w:noWrap/>
            <w:vAlign w:val="center"/>
          </w:tcPr>
          <w:p w14:paraId="43C2019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36.41</w:t>
            </w:r>
          </w:p>
        </w:tc>
        <w:tc>
          <w:tcPr>
            <w:tcW w:w="840" w:type="dxa"/>
            <w:tcBorders>
              <w:top w:val="nil"/>
              <w:left w:val="nil"/>
              <w:bottom w:val="single" w:color="auto" w:sz="4" w:space="0"/>
              <w:right w:val="single" w:color="auto" w:sz="4" w:space="0"/>
            </w:tcBorders>
            <w:shd w:val="clear" w:color="auto" w:fill="auto"/>
            <w:vAlign w:val="center"/>
          </w:tcPr>
          <w:p w14:paraId="04C4B20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EEE07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26A70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E270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13864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12F22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E0FAB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FF26E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857140">
            <w:pPr>
              <w:jc w:val="left"/>
              <w:rPr>
                <w:rFonts w:ascii="仿宋_GB2312" w:hAnsi="宋体" w:eastAsia="仿宋_GB2312" w:cs="宋体"/>
                <w:b/>
                <w:color w:val="000000"/>
                <w:sz w:val="18"/>
                <w:szCs w:val="18"/>
              </w:rPr>
            </w:pPr>
          </w:p>
        </w:tc>
      </w:tr>
      <w:tr w14:paraId="3C5E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50D92C">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7A862D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1E4EE0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68C8286">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7780B72">
            <w:pPr>
              <w:jc w:val="right"/>
              <w:rPr>
                <w:rFonts w:ascii="仿宋_GB2312" w:hAnsi="宋体" w:eastAsia="仿宋_GB2312" w:cs="宋体"/>
                <w:color w:val="000000"/>
                <w:sz w:val="18"/>
                <w:szCs w:val="18"/>
              </w:rPr>
            </w:pPr>
            <w:r>
              <w:rPr>
                <w:rFonts w:hint="eastAsia" w:ascii="仿宋_GB2312" w:eastAsia="仿宋_GB2312"/>
                <w:color w:val="000000"/>
                <w:sz w:val="18"/>
                <w:szCs w:val="18"/>
              </w:rPr>
              <w:t>36.41</w:t>
            </w:r>
          </w:p>
        </w:tc>
        <w:tc>
          <w:tcPr>
            <w:tcW w:w="1020" w:type="dxa"/>
            <w:tcBorders>
              <w:top w:val="nil"/>
              <w:left w:val="nil"/>
              <w:bottom w:val="single" w:color="auto" w:sz="4" w:space="0"/>
              <w:right w:val="single" w:color="auto" w:sz="4" w:space="0"/>
            </w:tcBorders>
            <w:shd w:val="clear" w:color="auto" w:fill="auto"/>
            <w:noWrap/>
            <w:vAlign w:val="center"/>
          </w:tcPr>
          <w:p w14:paraId="335BFA2B">
            <w:pPr>
              <w:jc w:val="right"/>
              <w:rPr>
                <w:rFonts w:ascii="仿宋_GB2312" w:hAnsi="宋体" w:eastAsia="仿宋_GB2312" w:cs="宋体"/>
                <w:color w:val="000000"/>
                <w:sz w:val="18"/>
                <w:szCs w:val="18"/>
              </w:rPr>
            </w:pPr>
            <w:r>
              <w:rPr>
                <w:rFonts w:hint="eastAsia" w:ascii="仿宋_GB2312" w:eastAsia="仿宋_GB2312"/>
                <w:color w:val="000000"/>
                <w:sz w:val="18"/>
                <w:szCs w:val="18"/>
              </w:rPr>
              <w:t>36.41</w:t>
            </w:r>
          </w:p>
        </w:tc>
        <w:tc>
          <w:tcPr>
            <w:tcW w:w="950" w:type="dxa"/>
            <w:tcBorders>
              <w:top w:val="nil"/>
              <w:left w:val="nil"/>
              <w:bottom w:val="single" w:color="auto" w:sz="4" w:space="0"/>
              <w:right w:val="single" w:color="auto" w:sz="4" w:space="0"/>
            </w:tcBorders>
            <w:shd w:val="clear" w:color="auto" w:fill="auto"/>
            <w:noWrap/>
            <w:vAlign w:val="center"/>
          </w:tcPr>
          <w:p w14:paraId="6A9910B8">
            <w:pPr>
              <w:jc w:val="right"/>
              <w:rPr>
                <w:rFonts w:ascii="仿宋_GB2312" w:hAnsi="宋体" w:eastAsia="仿宋_GB2312" w:cs="宋体"/>
                <w:color w:val="000000"/>
                <w:sz w:val="18"/>
                <w:szCs w:val="18"/>
              </w:rPr>
            </w:pPr>
            <w:r>
              <w:rPr>
                <w:rFonts w:hint="eastAsia" w:ascii="仿宋_GB2312" w:eastAsia="仿宋_GB2312"/>
                <w:color w:val="000000"/>
                <w:sz w:val="18"/>
                <w:szCs w:val="18"/>
              </w:rPr>
              <w:t>36.41</w:t>
            </w:r>
          </w:p>
        </w:tc>
        <w:tc>
          <w:tcPr>
            <w:tcW w:w="840" w:type="dxa"/>
            <w:tcBorders>
              <w:top w:val="nil"/>
              <w:left w:val="nil"/>
              <w:bottom w:val="single" w:color="auto" w:sz="4" w:space="0"/>
              <w:right w:val="single" w:color="auto" w:sz="4" w:space="0"/>
            </w:tcBorders>
            <w:shd w:val="clear" w:color="auto" w:fill="auto"/>
            <w:vAlign w:val="center"/>
          </w:tcPr>
          <w:p w14:paraId="0D235F8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147B1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C3BC7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20D14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0A752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3D2E8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2E2D2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87420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FBFE78">
            <w:pPr>
              <w:jc w:val="left"/>
              <w:rPr>
                <w:rFonts w:ascii="仿宋_GB2312" w:hAnsi="宋体" w:eastAsia="仿宋_GB2312" w:cs="宋体"/>
                <w:color w:val="000000"/>
                <w:sz w:val="18"/>
                <w:szCs w:val="18"/>
              </w:rPr>
            </w:pPr>
          </w:p>
        </w:tc>
      </w:tr>
      <w:tr w14:paraId="0BB4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DDF78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6E7A0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4CDD1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5C9FD0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0FC57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2279.53</w:t>
            </w:r>
          </w:p>
        </w:tc>
        <w:tc>
          <w:tcPr>
            <w:tcW w:w="1020" w:type="dxa"/>
            <w:tcBorders>
              <w:top w:val="nil"/>
              <w:left w:val="nil"/>
              <w:bottom w:val="single" w:color="auto" w:sz="4" w:space="0"/>
              <w:right w:val="single" w:color="auto" w:sz="4" w:space="0"/>
            </w:tcBorders>
            <w:shd w:val="clear" w:color="auto" w:fill="auto"/>
            <w:noWrap/>
            <w:vAlign w:val="center"/>
          </w:tcPr>
          <w:p w14:paraId="4BB5834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2258.62</w:t>
            </w:r>
          </w:p>
        </w:tc>
        <w:tc>
          <w:tcPr>
            <w:tcW w:w="950" w:type="dxa"/>
            <w:tcBorders>
              <w:top w:val="nil"/>
              <w:left w:val="nil"/>
              <w:bottom w:val="single" w:color="auto" w:sz="4" w:space="0"/>
              <w:right w:val="single" w:color="auto" w:sz="4" w:space="0"/>
            </w:tcBorders>
            <w:shd w:val="clear" w:color="auto" w:fill="auto"/>
            <w:noWrap/>
            <w:vAlign w:val="center"/>
          </w:tcPr>
          <w:p w14:paraId="0D79C9A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2258.62</w:t>
            </w:r>
          </w:p>
        </w:tc>
        <w:tc>
          <w:tcPr>
            <w:tcW w:w="840" w:type="dxa"/>
            <w:tcBorders>
              <w:top w:val="nil"/>
              <w:left w:val="nil"/>
              <w:bottom w:val="single" w:color="auto" w:sz="4" w:space="0"/>
              <w:right w:val="single" w:color="auto" w:sz="4" w:space="0"/>
            </w:tcBorders>
            <w:shd w:val="clear" w:color="auto" w:fill="auto"/>
            <w:vAlign w:val="center"/>
          </w:tcPr>
          <w:p w14:paraId="1438FDF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744D8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CE97C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A2349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C869A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89517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06B4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20.91</w:t>
            </w:r>
          </w:p>
        </w:tc>
        <w:tc>
          <w:tcPr>
            <w:tcW w:w="840" w:type="dxa"/>
            <w:tcBorders>
              <w:top w:val="nil"/>
              <w:left w:val="nil"/>
              <w:bottom w:val="single" w:color="auto" w:sz="4" w:space="0"/>
              <w:right w:val="single" w:color="auto" w:sz="4" w:space="0"/>
            </w:tcBorders>
            <w:shd w:val="clear" w:color="auto" w:fill="auto"/>
            <w:vAlign w:val="center"/>
          </w:tcPr>
          <w:p w14:paraId="704DE2A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FE0FE3">
            <w:pPr>
              <w:jc w:val="left"/>
              <w:rPr>
                <w:rFonts w:ascii="仿宋_GB2312" w:hAnsi="宋体" w:eastAsia="仿宋_GB2312" w:cs="宋体"/>
                <w:b/>
                <w:color w:val="000000"/>
                <w:sz w:val="18"/>
                <w:szCs w:val="18"/>
              </w:rPr>
            </w:pPr>
          </w:p>
        </w:tc>
      </w:tr>
    </w:tbl>
    <w:p w14:paraId="61E29B8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DD2C88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A644AF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676E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49C06A6">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编制单位：托克逊县自然资源局</w:t>
            </w:r>
          </w:p>
        </w:tc>
        <w:tc>
          <w:tcPr>
            <w:tcW w:w="1300" w:type="dxa"/>
            <w:tcBorders>
              <w:top w:val="nil"/>
              <w:left w:val="nil"/>
              <w:bottom w:val="nil"/>
              <w:right w:val="nil"/>
            </w:tcBorders>
          </w:tcPr>
          <w:p w14:paraId="40B7D4E3">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C8782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487D50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A04283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61EB0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95E04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1CADC2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E6D0A3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82D49B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C72406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5CCF9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25F3D5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AC1F12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0D4C387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01EC68E">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7B41E8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4054025">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87AB05E">
            <w:pPr>
              <w:widowControl/>
              <w:jc w:val="left"/>
              <w:rPr>
                <w:rFonts w:ascii="仿宋_GB2312" w:eastAsia="仿宋_GB2312"/>
                <w:b/>
                <w:bCs/>
                <w:color w:val="000000"/>
                <w:kern w:val="0"/>
                <w:sz w:val="20"/>
                <w:szCs w:val="20"/>
              </w:rPr>
            </w:pPr>
          </w:p>
        </w:tc>
      </w:tr>
      <w:tr w14:paraId="574DFF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93B23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429140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6F1B91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5686D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C7EC32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59.32</w:t>
            </w:r>
          </w:p>
        </w:tc>
        <w:tc>
          <w:tcPr>
            <w:tcW w:w="1856" w:type="dxa"/>
            <w:tcBorders>
              <w:top w:val="nil"/>
              <w:left w:val="nil"/>
              <w:bottom w:val="single" w:color="auto" w:sz="4" w:space="0"/>
              <w:right w:val="single" w:color="auto" w:sz="4" w:space="0"/>
            </w:tcBorders>
            <w:shd w:val="clear" w:color="auto" w:fill="auto"/>
            <w:vAlign w:val="center"/>
          </w:tcPr>
          <w:p w14:paraId="5610ECE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59.32</w:t>
            </w:r>
          </w:p>
        </w:tc>
        <w:tc>
          <w:tcPr>
            <w:tcW w:w="1904" w:type="dxa"/>
            <w:gridSpan w:val="2"/>
            <w:tcBorders>
              <w:top w:val="nil"/>
              <w:left w:val="nil"/>
              <w:bottom w:val="single" w:color="auto" w:sz="4" w:space="0"/>
              <w:right w:val="single" w:color="auto" w:sz="4" w:space="0"/>
            </w:tcBorders>
            <w:shd w:val="clear" w:color="auto" w:fill="auto"/>
            <w:vAlign w:val="center"/>
          </w:tcPr>
          <w:p w14:paraId="625E50C8">
            <w:pPr>
              <w:widowControl/>
              <w:jc w:val="right"/>
              <w:rPr>
                <w:rFonts w:ascii="仿宋_GB2312" w:hAnsi="宋体" w:eastAsia="仿宋_GB2312" w:cs="宋体"/>
                <w:b/>
                <w:bCs/>
                <w:color w:val="000000"/>
                <w:kern w:val="0"/>
                <w:sz w:val="18"/>
                <w:szCs w:val="18"/>
              </w:rPr>
            </w:pPr>
          </w:p>
        </w:tc>
      </w:tr>
      <w:tr w14:paraId="25DCCB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43E24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54C91B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57EDDB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0D87B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51C01E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59.32</w:t>
            </w:r>
          </w:p>
        </w:tc>
        <w:tc>
          <w:tcPr>
            <w:tcW w:w="1856" w:type="dxa"/>
            <w:tcBorders>
              <w:top w:val="nil"/>
              <w:left w:val="nil"/>
              <w:bottom w:val="single" w:color="auto" w:sz="4" w:space="0"/>
              <w:right w:val="single" w:color="auto" w:sz="4" w:space="0"/>
            </w:tcBorders>
            <w:shd w:val="clear" w:color="auto" w:fill="auto"/>
            <w:vAlign w:val="center"/>
          </w:tcPr>
          <w:p w14:paraId="7E81918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59.32</w:t>
            </w:r>
          </w:p>
        </w:tc>
        <w:tc>
          <w:tcPr>
            <w:tcW w:w="1904" w:type="dxa"/>
            <w:gridSpan w:val="2"/>
            <w:tcBorders>
              <w:top w:val="nil"/>
              <w:left w:val="nil"/>
              <w:bottom w:val="single" w:color="auto" w:sz="4" w:space="0"/>
              <w:right w:val="single" w:color="auto" w:sz="4" w:space="0"/>
            </w:tcBorders>
            <w:shd w:val="clear" w:color="auto" w:fill="auto"/>
            <w:vAlign w:val="center"/>
          </w:tcPr>
          <w:p w14:paraId="4BB97C27">
            <w:pPr>
              <w:widowControl/>
              <w:jc w:val="right"/>
              <w:rPr>
                <w:rFonts w:ascii="仿宋_GB2312" w:hAnsi="宋体" w:eastAsia="仿宋_GB2312" w:cs="宋体"/>
                <w:b/>
                <w:bCs/>
                <w:color w:val="000000"/>
                <w:kern w:val="0"/>
                <w:sz w:val="18"/>
                <w:szCs w:val="18"/>
              </w:rPr>
            </w:pPr>
          </w:p>
        </w:tc>
      </w:tr>
      <w:tr w14:paraId="3639F8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71CD6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2E0D6F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6A445B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713FC0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4B7F13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13.81</w:t>
            </w:r>
          </w:p>
        </w:tc>
        <w:tc>
          <w:tcPr>
            <w:tcW w:w="1856" w:type="dxa"/>
            <w:tcBorders>
              <w:top w:val="nil"/>
              <w:left w:val="nil"/>
              <w:bottom w:val="single" w:color="auto" w:sz="4" w:space="0"/>
              <w:right w:val="single" w:color="auto" w:sz="4" w:space="0"/>
            </w:tcBorders>
            <w:shd w:val="clear" w:color="auto" w:fill="auto"/>
            <w:vAlign w:val="center"/>
          </w:tcPr>
          <w:p w14:paraId="1FACEE3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13.81</w:t>
            </w:r>
          </w:p>
        </w:tc>
        <w:tc>
          <w:tcPr>
            <w:tcW w:w="1904" w:type="dxa"/>
            <w:gridSpan w:val="2"/>
            <w:tcBorders>
              <w:top w:val="nil"/>
              <w:left w:val="nil"/>
              <w:bottom w:val="single" w:color="auto" w:sz="4" w:space="0"/>
              <w:right w:val="single" w:color="auto" w:sz="4" w:space="0"/>
            </w:tcBorders>
            <w:shd w:val="clear" w:color="auto" w:fill="auto"/>
            <w:vAlign w:val="center"/>
          </w:tcPr>
          <w:p w14:paraId="483BB921">
            <w:pPr>
              <w:widowControl/>
              <w:jc w:val="right"/>
              <w:rPr>
                <w:rFonts w:ascii="仿宋_GB2312" w:hAnsi="宋体" w:eastAsia="仿宋_GB2312" w:cs="宋体"/>
                <w:b/>
                <w:bCs/>
                <w:color w:val="000000"/>
                <w:kern w:val="0"/>
                <w:sz w:val="18"/>
                <w:szCs w:val="18"/>
              </w:rPr>
            </w:pPr>
          </w:p>
        </w:tc>
      </w:tr>
      <w:tr w14:paraId="03D1C6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F4058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48625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968D86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643886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7D53AE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45.51</w:t>
            </w:r>
          </w:p>
        </w:tc>
        <w:tc>
          <w:tcPr>
            <w:tcW w:w="1856" w:type="dxa"/>
            <w:tcBorders>
              <w:top w:val="nil"/>
              <w:left w:val="nil"/>
              <w:bottom w:val="single" w:color="auto" w:sz="4" w:space="0"/>
              <w:right w:val="single" w:color="auto" w:sz="4" w:space="0"/>
            </w:tcBorders>
            <w:shd w:val="clear" w:color="auto" w:fill="auto"/>
            <w:vAlign w:val="center"/>
          </w:tcPr>
          <w:p w14:paraId="1A41751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45.51</w:t>
            </w:r>
          </w:p>
        </w:tc>
        <w:tc>
          <w:tcPr>
            <w:tcW w:w="1904" w:type="dxa"/>
            <w:gridSpan w:val="2"/>
            <w:tcBorders>
              <w:top w:val="nil"/>
              <w:left w:val="nil"/>
              <w:bottom w:val="single" w:color="auto" w:sz="4" w:space="0"/>
              <w:right w:val="single" w:color="auto" w:sz="4" w:space="0"/>
            </w:tcBorders>
            <w:shd w:val="clear" w:color="auto" w:fill="auto"/>
            <w:vAlign w:val="center"/>
          </w:tcPr>
          <w:p w14:paraId="5C354CD7">
            <w:pPr>
              <w:widowControl/>
              <w:jc w:val="right"/>
              <w:rPr>
                <w:rFonts w:ascii="仿宋_GB2312" w:hAnsi="宋体" w:eastAsia="仿宋_GB2312" w:cs="宋体"/>
                <w:b/>
                <w:bCs/>
                <w:color w:val="000000"/>
                <w:kern w:val="0"/>
                <w:sz w:val="18"/>
                <w:szCs w:val="18"/>
              </w:rPr>
            </w:pPr>
          </w:p>
        </w:tc>
      </w:tr>
      <w:tr w14:paraId="0D1BFB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B4046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21AA23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CED36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91F18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0ECE98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21.55</w:t>
            </w:r>
          </w:p>
        </w:tc>
        <w:tc>
          <w:tcPr>
            <w:tcW w:w="1856" w:type="dxa"/>
            <w:tcBorders>
              <w:top w:val="nil"/>
              <w:left w:val="nil"/>
              <w:bottom w:val="single" w:color="auto" w:sz="4" w:space="0"/>
              <w:right w:val="single" w:color="auto" w:sz="4" w:space="0"/>
            </w:tcBorders>
            <w:shd w:val="clear" w:color="auto" w:fill="auto"/>
            <w:vAlign w:val="center"/>
          </w:tcPr>
          <w:p w14:paraId="5BC8573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21.55</w:t>
            </w:r>
          </w:p>
        </w:tc>
        <w:tc>
          <w:tcPr>
            <w:tcW w:w="1904" w:type="dxa"/>
            <w:gridSpan w:val="2"/>
            <w:tcBorders>
              <w:top w:val="nil"/>
              <w:left w:val="nil"/>
              <w:bottom w:val="single" w:color="auto" w:sz="4" w:space="0"/>
              <w:right w:val="single" w:color="auto" w:sz="4" w:space="0"/>
            </w:tcBorders>
            <w:shd w:val="clear" w:color="auto" w:fill="auto"/>
            <w:vAlign w:val="center"/>
          </w:tcPr>
          <w:p w14:paraId="2FC75531">
            <w:pPr>
              <w:widowControl/>
              <w:jc w:val="right"/>
              <w:rPr>
                <w:rFonts w:ascii="仿宋_GB2312" w:hAnsi="宋体" w:eastAsia="仿宋_GB2312" w:cs="宋体"/>
                <w:b/>
                <w:bCs/>
                <w:color w:val="000000"/>
                <w:kern w:val="0"/>
                <w:sz w:val="18"/>
                <w:szCs w:val="18"/>
              </w:rPr>
            </w:pPr>
          </w:p>
        </w:tc>
      </w:tr>
      <w:tr w14:paraId="14662F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9456D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D3B11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23DDAC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FE13A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345AD7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21.55</w:t>
            </w:r>
          </w:p>
        </w:tc>
        <w:tc>
          <w:tcPr>
            <w:tcW w:w="1856" w:type="dxa"/>
            <w:tcBorders>
              <w:top w:val="nil"/>
              <w:left w:val="nil"/>
              <w:bottom w:val="single" w:color="auto" w:sz="4" w:space="0"/>
              <w:right w:val="single" w:color="auto" w:sz="4" w:space="0"/>
            </w:tcBorders>
            <w:shd w:val="clear" w:color="auto" w:fill="auto"/>
            <w:vAlign w:val="center"/>
          </w:tcPr>
          <w:p w14:paraId="031C6B0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21.55</w:t>
            </w:r>
          </w:p>
        </w:tc>
        <w:tc>
          <w:tcPr>
            <w:tcW w:w="1904" w:type="dxa"/>
            <w:gridSpan w:val="2"/>
            <w:tcBorders>
              <w:top w:val="nil"/>
              <w:left w:val="nil"/>
              <w:bottom w:val="single" w:color="auto" w:sz="4" w:space="0"/>
              <w:right w:val="single" w:color="auto" w:sz="4" w:space="0"/>
            </w:tcBorders>
            <w:shd w:val="clear" w:color="auto" w:fill="auto"/>
            <w:vAlign w:val="center"/>
          </w:tcPr>
          <w:p w14:paraId="74419E63">
            <w:pPr>
              <w:widowControl/>
              <w:jc w:val="right"/>
              <w:rPr>
                <w:rFonts w:ascii="仿宋_GB2312" w:hAnsi="宋体" w:eastAsia="仿宋_GB2312" w:cs="宋体"/>
                <w:b/>
                <w:bCs/>
                <w:color w:val="000000"/>
                <w:kern w:val="0"/>
                <w:sz w:val="18"/>
                <w:szCs w:val="18"/>
              </w:rPr>
            </w:pPr>
          </w:p>
        </w:tc>
      </w:tr>
      <w:tr w14:paraId="7B29A9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367C4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84AB0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462BA6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A95E45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0365150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19.32</w:t>
            </w:r>
          </w:p>
        </w:tc>
        <w:tc>
          <w:tcPr>
            <w:tcW w:w="1856" w:type="dxa"/>
            <w:tcBorders>
              <w:top w:val="nil"/>
              <w:left w:val="nil"/>
              <w:bottom w:val="single" w:color="auto" w:sz="4" w:space="0"/>
              <w:right w:val="single" w:color="auto" w:sz="4" w:space="0"/>
            </w:tcBorders>
            <w:shd w:val="clear" w:color="auto" w:fill="auto"/>
            <w:vAlign w:val="center"/>
          </w:tcPr>
          <w:p w14:paraId="57E37A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19.32</w:t>
            </w:r>
          </w:p>
        </w:tc>
        <w:tc>
          <w:tcPr>
            <w:tcW w:w="1904" w:type="dxa"/>
            <w:gridSpan w:val="2"/>
            <w:tcBorders>
              <w:top w:val="nil"/>
              <w:left w:val="nil"/>
              <w:bottom w:val="single" w:color="auto" w:sz="4" w:space="0"/>
              <w:right w:val="single" w:color="auto" w:sz="4" w:space="0"/>
            </w:tcBorders>
            <w:shd w:val="clear" w:color="auto" w:fill="auto"/>
            <w:vAlign w:val="center"/>
          </w:tcPr>
          <w:p w14:paraId="4CDDFC6C">
            <w:pPr>
              <w:widowControl/>
              <w:jc w:val="right"/>
              <w:rPr>
                <w:rFonts w:ascii="仿宋_GB2312" w:hAnsi="宋体" w:eastAsia="仿宋_GB2312" w:cs="宋体"/>
                <w:b/>
                <w:bCs/>
                <w:color w:val="000000"/>
                <w:kern w:val="0"/>
                <w:sz w:val="18"/>
                <w:szCs w:val="18"/>
              </w:rPr>
            </w:pPr>
          </w:p>
        </w:tc>
      </w:tr>
      <w:tr w14:paraId="319315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4E08C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4B3E47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450236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16A605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8FF89B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w:t>
            </w:r>
          </w:p>
        </w:tc>
        <w:tc>
          <w:tcPr>
            <w:tcW w:w="1856" w:type="dxa"/>
            <w:tcBorders>
              <w:top w:val="nil"/>
              <w:left w:val="nil"/>
              <w:bottom w:val="single" w:color="auto" w:sz="4" w:space="0"/>
              <w:right w:val="single" w:color="auto" w:sz="4" w:space="0"/>
            </w:tcBorders>
            <w:shd w:val="clear" w:color="auto" w:fill="auto"/>
            <w:vAlign w:val="center"/>
          </w:tcPr>
          <w:p w14:paraId="6E52A7E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w:t>
            </w:r>
          </w:p>
        </w:tc>
        <w:tc>
          <w:tcPr>
            <w:tcW w:w="1904" w:type="dxa"/>
            <w:gridSpan w:val="2"/>
            <w:tcBorders>
              <w:top w:val="nil"/>
              <w:left w:val="nil"/>
              <w:bottom w:val="single" w:color="auto" w:sz="4" w:space="0"/>
              <w:right w:val="single" w:color="auto" w:sz="4" w:space="0"/>
            </w:tcBorders>
            <w:shd w:val="clear" w:color="auto" w:fill="auto"/>
            <w:vAlign w:val="center"/>
          </w:tcPr>
          <w:p w14:paraId="73FFA613">
            <w:pPr>
              <w:widowControl/>
              <w:jc w:val="right"/>
              <w:rPr>
                <w:rFonts w:ascii="仿宋_GB2312" w:hAnsi="宋体" w:eastAsia="仿宋_GB2312" w:cs="宋体"/>
                <w:b/>
                <w:bCs/>
                <w:color w:val="000000"/>
                <w:kern w:val="0"/>
                <w:sz w:val="18"/>
                <w:szCs w:val="18"/>
              </w:rPr>
            </w:pPr>
          </w:p>
        </w:tc>
      </w:tr>
      <w:tr w14:paraId="0ED156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A9A71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717B71B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7C7915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E1E9DA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自然资源海洋气象等支出</w:t>
            </w:r>
          </w:p>
        </w:tc>
        <w:tc>
          <w:tcPr>
            <w:tcW w:w="1855" w:type="dxa"/>
            <w:tcBorders>
              <w:top w:val="nil"/>
              <w:left w:val="nil"/>
              <w:bottom w:val="single" w:color="auto" w:sz="4" w:space="0"/>
              <w:right w:val="single" w:color="auto" w:sz="4" w:space="0"/>
            </w:tcBorders>
            <w:shd w:val="clear" w:color="auto" w:fill="auto"/>
            <w:vAlign w:val="center"/>
          </w:tcPr>
          <w:p w14:paraId="6793DA1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2162.25</w:t>
            </w:r>
          </w:p>
        </w:tc>
        <w:tc>
          <w:tcPr>
            <w:tcW w:w="1856" w:type="dxa"/>
            <w:tcBorders>
              <w:top w:val="nil"/>
              <w:left w:val="nil"/>
              <w:bottom w:val="single" w:color="auto" w:sz="4" w:space="0"/>
              <w:right w:val="single" w:color="auto" w:sz="4" w:space="0"/>
            </w:tcBorders>
            <w:shd w:val="clear" w:color="auto" w:fill="auto"/>
            <w:vAlign w:val="center"/>
          </w:tcPr>
          <w:p w14:paraId="2E22F2A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341.34</w:t>
            </w:r>
          </w:p>
        </w:tc>
        <w:tc>
          <w:tcPr>
            <w:tcW w:w="1904" w:type="dxa"/>
            <w:gridSpan w:val="2"/>
            <w:tcBorders>
              <w:top w:val="nil"/>
              <w:left w:val="nil"/>
              <w:bottom w:val="single" w:color="auto" w:sz="4" w:space="0"/>
              <w:right w:val="single" w:color="auto" w:sz="4" w:space="0"/>
            </w:tcBorders>
            <w:shd w:val="clear" w:color="auto" w:fill="auto"/>
            <w:vAlign w:val="center"/>
          </w:tcPr>
          <w:p w14:paraId="0DC30CD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1820.91</w:t>
            </w:r>
          </w:p>
        </w:tc>
      </w:tr>
      <w:tr w14:paraId="27F4CE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E59DA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76DECEE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CB5A5E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FAA6B2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自然资源事务</w:t>
            </w:r>
          </w:p>
        </w:tc>
        <w:tc>
          <w:tcPr>
            <w:tcW w:w="1855" w:type="dxa"/>
            <w:tcBorders>
              <w:top w:val="nil"/>
              <w:left w:val="nil"/>
              <w:bottom w:val="single" w:color="auto" w:sz="4" w:space="0"/>
              <w:right w:val="single" w:color="auto" w:sz="4" w:space="0"/>
            </w:tcBorders>
            <w:shd w:val="clear" w:color="auto" w:fill="auto"/>
            <w:vAlign w:val="center"/>
          </w:tcPr>
          <w:p w14:paraId="07DDA80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2162.25</w:t>
            </w:r>
          </w:p>
        </w:tc>
        <w:tc>
          <w:tcPr>
            <w:tcW w:w="1856" w:type="dxa"/>
            <w:tcBorders>
              <w:top w:val="nil"/>
              <w:left w:val="nil"/>
              <w:bottom w:val="single" w:color="auto" w:sz="4" w:space="0"/>
              <w:right w:val="single" w:color="auto" w:sz="4" w:space="0"/>
            </w:tcBorders>
            <w:shd w:val="clear" w:color="auto" w:fill="auto"/>
            <w:vAlign w:val="center"/>
          </w:tcPr>
          <w:p w14:paraId="5D8343B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341.34</w:t>
            </w:r>
          </w:p>
        </w:tc>
        <w:tc>
          <w:tcPr>
            <w:tcW w:w="1904" w:type="dxa"/>
            <w:gridSpan w:val="2"/>
            <w:tcBorders>
              <w:top w:val="nil"/>
              <w:left w:val="nil"/>
              <w:bottom w:val="single" w:color="auto" w:sz="4" w:space="0"/>
              <w:right w:val="single" w:color="auto" w:sz="4" w:space="0"/>
            </w:tcBorders>
            <w:shd w:val="clear" w:color="auto" w:fill="auto"/>
            <w:vAlign w:val="center"/>
          </w:tcPr>
          <w:p w14:paraId="0FC8DD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1820.91</w:t>
            </w:r>
          </w:p>
        </w:tc>
      </w:tr>
      <w:tr w14:paraId="00B355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B1C59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3FF6E82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E3440E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5ABEFD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201CA4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351.35</w:t>
            </w:r>
          </w:p>
        </w:tc>
        <w:tc>
          <w:tcPr>
            <w:tcW w:w="1856" w:type="dxa"/>
            <w:tcBorders>
              <w:top w:val="nil"/>
              <w:left w:val="nil"/>
              <w:bottom w:val="single" w:color="auto" w:sz="4" w:space="0"/>
              <w:right w:val="single" w:color="auto" w:sz="4" w:space="0"/>
            </w:tcBorders>
            <w:shd w:val="clear" w:color="auto" w:fill="auto"/>
            <w:vAlign w:val="center"/>
          </w:tcPr>
          <w:p w14:paraId="05DFD8C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341.34</w:t>
            </w:r>
          </w:p>
        </w:tc>
        <w:tc>
          <w:tcPr>
            <w:tcW w:w="1904" w:type="dxa"/>
            <w:gridSpan w:val="2"/>
            <w:tcBorders>
              <w:top w:val="nil"/>
              <w:left w:val="nil"/>
              <w:bottom w:val="single" w:color="auto" w:sz="4" w:space="0"/>
              <w:right w:val="single" w:color="auto" w:sz="4" w:space="0"/>
            </w:tcBorders>
            <w:shd w:val="clear" w:color="auto" w:fill="auto"/>
            <w:vAlign w:val="center"/>
          </w:tcPr>
          <w:p w14:paraId="778D3EE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10.01</w:t>
            </w:r>
          </w:p>
        </w:tc>
      </w:tr>
      <w:tr w14:paraId="1A113C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F514E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2730DD8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8AE8A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B07657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自然资源规划及管理</w:t>
            </w:r>
          </w:p>
        </w:tc>
        <w:tc>
          <w:tcPr>
            <w:tcW w:w="1855" w:type="dxa"/>
            <w:tcBorders>
              <w:top w:val="nil"/>
              <w:left w:val="nil"/>
              <w:bottom w:val="single" w:color="auto" w:sz="4" w:space="0"/>
              <w:right w:val="single" w:color="auto" w:sz="4" w:space="0"/>
            </w:tcBorders>
            <w:shd w:val="clear" w:color="auto" w:fill="auto"/>
            <w:vAlign w:val="center"/>
          </w:tcPr>
          <w:p w14:paraId="65CCA9A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1200.00</w:t>
            </w:r>
          </w:p>
        </w:tc>
        <w:tc>
          <w:tcPr>
            <w:tcW w:w="1856" w:type="dxa"/>
            <w:tcBorders>
              <w:top w:val="nil"/>
              <w:left w:val="nil"/>
              <w:bottom w:val="single" w:color="auto" w:sz="4" w:space="0"/>
              <w:right w:val="single" w:color="auto" w:sz="4" w:space="0"/>
            </w:tcBorders>
            <w:shd w:val="clear" w:color="auto" w:fill="auto"/>
            <w:vAlign w:val="center"/>
          </w:tcPr>
          <w:p w14:paraId="7795254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FC455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1200.00</w:t>
            </w:r>
          </w:p>
        </w:tc>
      </w:tr>
      <w:tr w14:paraId="74C7B2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5C6FF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4F3F9B2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63064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198FAF8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自然资源行业业务管理</w:t>
            </w:r>
          </w:p>
        </w:tc>
        <w:tc>
          <w:tcPr>
            <w:tcW w:w="1855" w:type="dxa"/>
            <w:tcBorders>
              <w:top w:val="nil"/>
              <w:left w:val="nil"/>
              <w:bottom w:val="single" w:color="auto" w:sz="4" w:space="0"/>
              <w:right w:val="single" w:color="auto" w:sz="4" w:space="0"/>
            </w:tcBorders>
            <w:shd w:val="clear" w:color="auto" w:fill="auto"/>
            <w:vAlign w:val="center"/>
          </w:tcPr>
          <w:p w14:paraId="384D8A2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14:paraId="11B92E1E">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82B00B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200.00</w:t>
            </w:r>
          </w:p>
        </w:tc>
      </w:tr>
      <w:tr w14:paraId="455EE2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184EB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3B90978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511CFB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075B5A4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自然资源调查与确权登记</w:t>
            </w:r>
          </w:p>
        </w:tc>
        <w:tc>
          <w:tcPr>
            <w:tcW w:w="1855" w:type="dxa"/>
            <w:tcBorders>
              <w:top w:val="nil"/>
              <w:left w:val="nil"/>
              <w:bottom w:val="single" w:color="auto" w:sz="4" w:space="0"/>
              <w:right w:val="single" w:color="auto" w:sz="4" w:space="0"/>
            </w:tcBorders>
            <w:shd w:val="clear" w:color="auto" w:fill="auto"/>
            <w:vAlign w:val="center"/>
          </w:tcPr>
          <w:p w14:paraId="56A24C3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400.00</w:t>
            </w:r>
          </w:p>
        </w:tc>
        <w:tc>
          <w:tcPr>
            <w:tcW w:w="1856" w:type="dxa"/>
            <w:tcBorders>
              <w:top w:val="nil"/>
              <w:left w:val="nil"/>
              <w:bottom w:val="single" w:color="auto" w:sz="4" w:space="0"/>
              <w:right w:val="single" w:color="auto" w:sz="4" w:space="0"/>
            </w:tcBorders>
            <w:shd w:val="clear" w:color="auto" w:fill="auto"/>
            <w:vAlign w:val="center"/>
          </w:tcPr>
          <w:p w14:paraId="2B53140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342AE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400.00</w:t>
            </w:r>
          </w:p>
        </w:tc>
      </w:tr>
      <w:tr w14:paraId="227CAD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1F130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172AD0F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09E3A4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312EFE1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72D60CE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10.90</w:t>
            </w:r>
          </w:p>
        </w:tc>
        <w:tc>
          <w:tcPr>
            <w:tcW w:w="1856" w:type="dxa"/>
            <w:tcBorders>
              <w:top w:val="nil"/>
              <w:left w:val="nil"/>
              <w:bottom w:val="single" w:color="auto" w:sz="4" w:space="0"/>
              <w:right w:val="single" w:color="auto" w:sz="4" w:space="0"/>
            </w:tcBorders>
            <w:shd w:val="clear" w:color="auto" w:fill="auto"/>
            <w:vAlign w:val="center"/>
          </w:tcPr>
          <w:p w14:paraId="18B99FE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43864B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10.90</w:t>
            </w:r>
          </w:p>
        </w:tc>
      </w:tr>
      <w:tr w14:paraId="7B1B7F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218BF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60362F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AF773B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1F2E3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13CBBB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36.41</w:t>
            </w:r>
          </w:p>
        </w:tc>
        <w:tc>
          <w:tcPr>
            <w:tcW w:w="1856" w:type="dxa"/>
            <w:tcBorders>
              <w:top w:val="nil"/>
              <w:left w:val="nil"/>
              <w:bottom w:val="single" w:color="auto" w:sz="4" w:space="0"/>
              <w:right w:val="single" w:color="auto" w:sz="4" w:space="0"/>
            </w:tcBorders>
            <w:shd w:val="clear" w:color="auto" w:fill="auto"/>
            <w:vAlign w:val="center"/>
          </w:tcPr>
          <w:p w14:paraId="51F9224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36.41</w:t>
            </w:r>
          </w:p>
        </w:tc>
        <w:tc>
          <w:tcPr>
            <w:tcW w:w="1904" w:type="dxa"/>
            <w:gridSpan w:val="2"/>
            <w:tcBorders>
              <w:top w:val="nil"/>
              <w:left w:val="nil"/>
              <w:bottom w:val="single" w:color="auto" w:sz="4" w:space="0"/>
              <w:right w:val="single" w:color="auto" w:sz="4" w:space="0"/>
            </w:tcBorders>
            <w:shd w:val="clear" w:color="auto" w:fill="auto"/>
            <w:vAlign w:val="center"/>
          </w:tcPr>
          <w:p w14:paraId="5DA41737">
            <w:pPr>
              <w:widowControl/>
              <w:jc w:val="right"/>
              <w:rPr>
                <w:rFonts w:ascii="仿宋_GB2312" w:hAnsi="宋体" w:eastAsia="仿宋_GB2312" w:cs="宋体"/>
                <w:b/>
                <w:bCs/>
                <w:color w:val="000000"/>
                <w:kern w:val="0"/>
                <w:sz w:val="18"/>
                <w:szCs w:val="18"/>
              </w:rPr>
            </w:pPr>
          </w:p>
        </w:tc>
      </w:tr>
      <w:tr w14:paraId="79E03D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FC3DD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FDD792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E7CFC3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E5D02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A6E7AA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36.41</w:t>
            </w:r>
          </w:p>
        </w:tc>
        <w:tc>
          <w:tcPr>
            <w:tcW w:w="1856" w:type="dxa"/>
            <w:tcBorders>
              <w:top w:val="nil"/>
              <w:left w:val="nil"/>
              <w:bottom w:val="single" w:color="auto" w:sz="4" w:space="0"/>
              <w:right w:val="single" w:color="auto" w:sz="4" w:space="0"/>
            </w:tcBorders>
            <w:shd w:val="clear" w:color="auto" w:fill="auto"/>
            <w:vAlign w:val="center"/>
          </w:tcPr>
          <w:p w14:paraId="3B6310A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36.41</w:t>
            </w:r>
          </w:p>
        </w:tc>
        <w:tc>
          <w:tcPr>
            <w:tcW w:w="1904" w:type="dxa"/>
            <w:gridSpan w:val="2"/>
            <w:tcBorders>
              <w:top w:val="nil"/>
              <w:left w:val="nil"/>
              <w:bottom w:val="single" w:color="auto" w:sz="4" w:space="0"/>
              <w:right w:val="single" w:color="auto" w:sz="4" w:space="0"/>
            </w:tcBorders>
            <w:shd w:val="clear" w:color="auto" w:fill="auto"/>
            <w:vAlign w:val="center"/>
          </w:tcPr>
          <w:p w14:paraId="6283EB21">
            <w:pPr>
              <w:widowControl/>
              <w:jc w:val="right"/>
              <w:rPr>
                <w:rFonts w:ascii="仿宋_GB2312" w:hAnsi="宋体" w:eastAsia="仿宋_GB2312" w:cs="宋体"/>
                <w:b/>
                <w:bCs/>
                <w:color w:val="000000"/>
                <w:kern w:val="0"/>
                <w:sz w:val="18"/>
                <w:szCs w:val="18"/>
              </w:rPr>
            </w:pPr>
          </w:p>
        </w:tc>
      </w:tr>
      <w:tr w14:paraId="740894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B1F7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87DC18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B7745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9A8418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6E5AD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36.41</w:t>
            </w:r>
          </w:p>
        </w:tc>
        <w:tc>
          <w:tcPr>
            <w:tcW w:w="1856" w:type="dxa"/>
            <w:tcBorders>
              <w:top w:val="nil"/>
              <w:left w:val="nil"/>
              <w:bottom w:val="single" w:color="auto" w:sz="4" w:space="0"/>
              <w:right w:val="single" w:color="auto" w:sz="4" w:space="0"/>
            </w:tcBorders>
            <w:shd w:val="clear" w:color="auto" w:fill="auto"/>
            <w:vAlign w:val="center"/>
          </w:tcPr>
          <w:p w14:paraId="043E1E2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36.41</w:t>
            </w:r>
          </w:p>
        </w:tc>
        <w:tc>
          <w:tcPr>
            <w:tcW w:w="1904" w:type="dxa"/>
            <w:gridSpan w:val="2"/>
            <w:tcBorders>
              <w:top w:val="nil"/>
              <w:left w:val="nil"/>
              <w:bottom w:val="single" w:color="auto" w:sz="4" w:space="0"/>
              <w:right w:val="single" w:color="auto" w:sz="4" w:space="0"/>
            </w:tcBorders>
            <w:shd w:val="clear" w:color="auto" w:fill="auto"/>
            <w:vAlign w:val="center"/>
          </w:tcPr>
          <w:p w14:paraId="5E18AF43">
            <w:pPr>
              <w:widowControl/>
              <w:jc w:val="right"/>
              <w:rPr>
                <w:rFonts w:ascii="仿宋_GB2312" w:hAnsi="宋体" w:eastAsia="仿宋_GB2312" w:cs="宋体"/>
                <w:b/>
                <w:bCs/>
                <w:color w:val="000000"/>
                <w:kern w:val="0"/>
                <w:sz w:val="18"/>
                <w:szCs w:val="18"/>
              </w:rPr>
            </w:pPr>
          </w:p>
        </w:tc>
      </w:tr>
      <w:tr w14:paraId="64B704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31FEF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10E675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09FAE9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F9372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BC60B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2279.53</w:t>
            </w:r>
          </w:p>
        </w:tc>
        <w:tc>
          <w:tcPr>
            <w:tcW w:w="1856" w:type="dxa"/>
            <w:tcBorders>
              <w:top w:val="nil"/>
              <w:left w:val="nil"/>
              <w:bottom w:val="single" w:color="auto" w:sz="4" w:space="0"/>
              <w:right w:val="single" w:color="auto" w:sz="4" w:space="0"/>
            </w:tcBorders>
            <w:shd w:val="clear" w:color="auto" w:fill="auto"/>
            <w:vAlign w:val="center"/>
          </w:tcPr>
          <w:p w14:paraId="77B8041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458.62</w:t>
            </w:r>
          </w:p>
        </w:tc>
        <w:tc>
          <w:tcPr>
            <w:tcW w:w="1904" w:type="dxa"/>
            <w:gridSpan w:val="2"/>
            <w:tcBorders>
              <w:top w:val="nil"/>
              <w:left w:val="nil"/>
              <w:bottom w:val="single" w:color="auto" w:sz="4" w:space="0"/>
              <w:right w:val="single" w:color="auto" w:sz="4" w:space="0"/>
            </w:tcBorders>
            <w:shd w:val="clear" w:color="auto" w:fill="auto"/>
            <w:vAlign w:val="center"/>
          </w:tcPr>
          <w:p w14:paraId="698314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1820.91</w:t>
            </w:r>
          </w:p>
        </w:tc>
      </w:tr>
    </w:tbl>
    <w:p w14:paraId="5C34F965">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7506F6E">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A36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3CFC3B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808" w:type="dxa"/>
            <w:gridSpan w:val="3"/>
            <w:tcBorders>
              <w:top w:val="nil"/>
              <w:left w:val="nil"/>
              <w:bottom w:val="nil"/>
              <w:right w:val="nil"/>
            </w:tcBorders>
          </w:tcPr>
          <w:p w14:paraId="349383D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19148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EA3FC2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40E3EF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21985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DA8118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3B548E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CBB809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042030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F7B881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1201AE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7B47C8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B5085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2E1B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BE3DE8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2258.62</w:t>
            </w:r>
          </w:p>
        </w:tc>
        <w:tc>
          <w:tcPr>
            <w:tcW w:w="2800" w:type="dxa"/>
            <w:tcBorders>
              <w:top w:val="nil"/>
              <w:left w:val="nil"/>
              <w:bottom w:val="single" w:color="auto" w:sz="4" w:space="0"/>
              <w:right w:val="single" w:color="auto" w:sz="4" w:space="0"/>
            </w:tcBorders>
            <w:shd w:val="clear" w:color="auto" w:fill="auto"/>
            <w:noWrap/>
            <w:vAlign w:val="center"/>
          </w:tcPr>
          <w:p w14:paraId="1FDC56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2E2EF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1115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64CB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DB6F7B">
            <w:pPr>
              <w:widowControl/>
              <w:jc w:val="right"/>
              <w:rPr>
                <w:rFonts w:ascii="仿宋_GB2312" w:hAnsi="宋体" w:eastAsia="仿宋_GB2312" w:cs="宋体"/>
                <w:kern w:val="0"/>
                <w:sz w:val="18"/>
                <w:szCs w:val="18"/>
              </w:rPr>
            </w:pPr>
          </w:p>
        </w:tc>
      </w:tr>
      <w:tr w14:paraId="378832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B185BA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080277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2258.62</w:t>
            </w:r>
          </w:p>
        </w:tc>
        <w:tc>
          <w:tcPr>
            <w:tcW w:w="2800" w:type="dxa"/>
            <w:tcBorders>
              <w:top w:val="nil"/>
              <w:left w:val="nil"/>
              <w:bottom w:val="single" w:color="auto" w:sz="4" w:space="0"/>
              <w:right w:val="single" w:color="auto" w:sz="4" w:space="0"/>
            </w:tcBorders>
            <w:shd w:val="clear" w:color="auto" w:fill="auto"/>
            <w:noWrap/>
            <w:vAlign w:val="center"/>
          </w:tcPr>
          <w:p w14:paraId="6F76394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5800BB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4F65A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FB3AD1">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0C2F87">
            <w:pPr>
              <w:widowControl/>
              <w:jc w:val="right"/>
              <w:rPr>
                <w:rFonts w:ascii="仿宋_GB2312" w:hAnsi="宋体" w:eastAsia="仿宋_GB2312" w:cs="宋体"/>
                <w:kern w:val="0"/>
                <w:sz w:val="18"/>
                <w:szCs w:val="18"/>
              </w:rPr>
            </w:pPr>
          </w:p>
        </w:tc>
      </w:tr>
      <w:tr w14:paraId="7750F9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F04288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D9409E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4CBF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2652A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2E86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F7038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4E34EA">
            <w:pPr>
              <w:widowControl/>
              <w:jc w:val="right"/>
              <w:rPr>
                <w:rFonts w:ascii="仿宋_GB2312" w:hAnsi="宋体" w:eastAsia="仿宋_GB2312" w:cs="宋体"/>
                <w:kern w:val="0"/>
                <w:sz w:val="18"/>
                <w:szCs w:val="18"/>
              </w:rPr>
            </w:pPr>
          </w:p>
        </w:tc>
      </w:tr>
      <w:tr w14:paraId="44BCAF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86E83D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2C4CA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99E3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4C20B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4A5D0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E0CFC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900280">
            <w:pPr>
              <w:widowControl/>
              <w:jc w:val="right"/>
              <w:rPr>
                <w:rFonts w:ascii="仿宋_GB2312" w:hAnsi="宋体" w:eastAsia="仿宋_GB2312" w:cs="宋体"/>
                <w:kern w:val="0"/>
                <w:sz w:val="18"/>
                <w:szCs w:val="18"/>
              </w:rPr>
            </w:pPr>
          </w:p>
        </w:tc>
      </w:tr>
      <w:tr w14:paraId="2357F9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B814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0906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5D3D9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711DB5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17BB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7FCCF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E75942">
            <w:pPr>
              <w:widowControl/>
              <w:jc w:val="right"/>
              <w:rPr>
                <w:rFonts w:ascii="仿宋_GB2312" w:hAnsi="宋体" w:eastAsia="仿宋_GB2312" w:cs="宋体"/>
                <w:kern w:val="0"/>
                <w:sz w:val="18"/>
                <w:szCs w:val="18"/>
              </w:rPr>
            </w:pPr>
          </w:p>
        </w:tc>
      </w:tr>
      <w:tr w14:paraId="14A72A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0DF9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1D51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D8C5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A2346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64337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16EF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DD1CD0">
            <w:pPr>
              <w:widowControl/>
              <w:jc w:val="right"/>
              <w:rPr>
                <w:rFonts w:ascii="仿宋_GB2312" w:hAnsi="宋体" w:eastAsia="仿宋_GB2312" w:cs="宋体"/>
                <w:kern w:val="0"/>
                <w:sz w:val="18"/>
                <w:szCs w:val="18"/>
              </w:rPr>
            </w:pPr>
          </w:p>
        </w:tc>
      </w:tr>
      <w:tr w14:paraId="48B581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1C59B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AB279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1A78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58B3D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C139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CE4DA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86F016">
            <w:pPr>
              <w:widowControl/>
              <w:jc w:val="right"/>
              <w:rPr>
                <w:rFonts w:ascii="仿宋_GB2312" w:hAnsi="宋体" w:eastAsia="仿宋_GB2312" w:cs="宋体"/>
                <w:kern w:val="0"/>
                <w:sz w:val="18"/>
                <w:szCs w:val="18"/>
              </w:rPr>
            </w:pPr>
          </w:p>
        </w:tc>
      </w:tr>
      <w:tr w14:paraId="330358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2533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32DD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5615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F93403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59.32</w:t>
            </w:r>
          </w:p>
        </w:tc>
        <w:tc>
          <w:tcPr>
            <w:tcW w:w="920" w:type="dxa"/>
            <w:gridSpan w:val="2"/>
            <w:tcBorders>
              <w:top w:val="nil"/>
              <w:left w:val="nil"/>
              <w:bottom w:val="single" w:color="auto" w:sz="4" w:space="0"/>
              <w:right w:val="single" w:color="auto" w:sz="4" w:space="0"/>
            </w:tcBorders>
            <w:shd w:val="clear" w:color="auto" w:fill="auto"/>
            <w:vAlign w:val="center"/>
          </w:tcPr>
          <w:p w14:paraId="4F1477F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59.32</w:t>
            </w:r>
          </w:p>
        </w:tc>
        <w:tc>
          <w:tcPr>
            <w:tcW w:w="800" w:type="dxa"/>
            <w:tcBorders>
              <w:top w:val="nil"/>
              <w:left w:val="single" w:color="auto" w:sz="4" w:space="0"/>
              <w:bottom w:val="single" w:color="auto" w:sz="4" w:space="0"/>
              <w:right w:val="single" w:color="auto" w:sz="4" w:space="0"/>
            </w:tcBorders>
            <w:shd w:val="clear" w:color="auto" w:fill="auto"/>
            <w:vAlign w:val="center"/>
          </w:tcPr>
          <w:p w14:paraId="5F4C33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66421F">
            <w:pPr>
              <w:widowControl/>
              <w:jc w:val="right"/>
              <w:rPr>
                <w:rFonts w:ascii="仿宋_GB2312" w:hAnsi="宋体" w:eastAsia="仿宋_GB2312" w:cs="宋体"/>
                <w:kern w:val="0"/>
                <w:sz w:val="18"/>
                <w:szCs w:val="18"/>
              </w:rPr>
            </w:pPr>
          </w:p>
        </w:tc>
      </w:tr>
      <w:tr w14:paraId="35E185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64648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707B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5050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234D60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0442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77446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87D41F">
            <w:pPr>
              <w:widowControl/>
              <w:jc w:val="right"/>
              <w:rPr>
                <w:rFonts w:ascii="仿宋_GB2312" w:hAnsi="宋体" w:eastAsia="仿宋_GB2312" w:cs="宋体"/>
                <w:kern w:val="0"/>
                <w:sz w:val="18"/>
                <w:szCs w:val="18"/>
              </w:rPr>
            </w:pPr>
          </w:p>
        </w:tc>
      </w:tr>
      <w:tr w14:paraId="3E9678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D6C97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FB925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2A62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80E163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21.55</w:t>
            </w:r>
          </w:p>
        </w:tc>
        <w:tc>
          <w:tcPr>
            <w:tcW w:w="920" w:type="dxa"/>
            <w:gridSpan w:val="2"/>
            <w:tcBorders>
              <w:top w:val="nil"/>
              <w:left w:val="nil"/>
              <w:bottom w:val="single" w:color="auto" w:sz="4" w:space="0"/>
              <w:right w:val="single" w:color="auto" w:sz="4" w:space="0"/>
            </w:tcBorders>
            <w:shd w:val="clear" w:color="auto" w:fill="auto"/>
            <w:vAlign w:val="center"/>
          </w:tcPr>
          <w:p w14:paraId="3F76D4B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21.55</w:t>
            </w:r>
          </w:p>
        </w:tc>
        <w:tc>
          <w:tcPr>
            <w:tcW w:w="800" w:type="dxa"/>
            <w:tcBorders>
              <w:top w:val="nil"/>
              <w:left w:val="single" w:color="auto" w:sz="4" w:space="0"/>
              <w:bottom w:val="single" w:color="auto" w:sz="4" w:space="0"/>
              <w:right w:val="single" w:color="auto" w:sz="4" w:space="0"/>
            </w:tcBorders>
            <w:shd w:val="clear" w:color="auto" w:fill="auto"/>
            <w:vAlign w:val="center"/>
          </w:tcPr>
          <w:p w14:paraId="4CCAFB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1945C6">
            <w:pPr>
              <w:widowControl/>
              <w:jc w:val="right"/>
              <w:rPr>
                <w:rFonts w:ascii="仿宋_GB2312" w:hAnsi="宋体" w:eastAsia="仿宋_GB2312" w:cs="宋体"/>
                <w:kern w:val="0"/>
                <w:sz w:val="18"/>
                <w:szCs w:val="18"/>
              </w:rPr>
            </w:pPr>
          </w:p>
        </w:tc>
      </w:tr>
      <w:tr w14:paraId="4C10A6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9989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3C42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D8838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D3AC77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029F2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A19E9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4DADC7">
            <w:pPr>
              <w:widowControl/>
              <w:jc w:val="right"/>
              <w:rPr>
                <w:rFonts w:ascii="仿宋_GB2312" w:hAnsi="宋体" w:eastAsia="仿宋_GB2312" w:cs="宋体"/>
                <w:kern w:val="0"/>
                <w:sz w:val="18"/>
                <w:szCs w:val="18"/>
              </w:rPr>
            </w:pPr>
          </w:p>
        </w:tc>
      </w:tr>
      <w:tr w14:paraId="139D0B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C3E1F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C198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FE8E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FB4AF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B16F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04AC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617A4A">
            <w:pPr>
              <w:widowControl/>
              <w:jc w:val="right"/>
              <w:rPr>
                <w:rFonts w:ascii="仿宋_GB2312" w:hAnsi="宋体" w:eastAsia="仿宋_GB2312" w:cs="宋体"/>
                <w:kern w:val="0"/>
                <w:sz w:val="18"/>
                <w:szCs w:val="18"/>
              </w:rPr>
            </w:pPr>
          </w:p>
        </w:tc>
      </w:tr>
      <w:tr w14:paraId="26221C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D4C3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6D8AF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7A08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C9E5CB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5895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5DDDF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1A2C4C">
            <w:pPr>
              <w:widowControl/>
              <w:jc w:val="right"/>
              <w:rPr>
                <w:rFonts w:ascii="仿宋_GB2312" w:hAnsi="宋体" w:eastAsia="仿宋_GB2312" w:cs="宋体"/>
                <w:kern w:val="0"/>
                <w:sz w:val="18"/>
                <w:szCs w:val="18"/>
              </w:rPr>
            </w:pPr>
          </w:p>
        </w:tc>
      </w:tr>
      <w:tr w14:paraId="061FD2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BE73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6560B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3C25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082CA5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9A48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C9D9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B4B20F">
            <w:pPr>
              <w:widowControl/>
              <w:jc w:val="right"/>
              <w:rPr>
                <w:rFonts w:ascii="仿宋_GB2312" w:hAnsi="宋体" w:eastAsia="仿宋_GB2312" w:cs="宋体"/>
                <w:kern w:val="0"/>
                <w:sz w:val="18"/>
                <w:szCs w:val="18"/>
              </w:rPr>
            </w:pPr>
          </w:p>
        </w:tc>
      </w:tr>
      <w:tr w14:paraId="598C2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DE252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44E5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2BC5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E4123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F769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9459F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4CD4C9">
            <w:pPr>
              <w:widowControl/>
              <w:jc w:val="right"/>
              <w:rPr>
                <w:rFonts w:ascii="仿宋_GB2312" w:hAnsi="宋体" w:eastAsia="仿宋_GB2312" w:cs="宋体"/>
                <w:kern w:val="0"/>
                <w:sz w:val="18"/>
                <w:szCs w:val="18"/>
              </w:rPr>
            </w:pPr>
          </w:p>
        </w:tc>
      </w:tr>
      <w:tr w14:paraId="6E2606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6990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E76F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A621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16BE29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DF523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616EF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EA78B7">
            <w:pPr>
              <w:widowControl/>
              <w:jc w:val="right"/>
              <w:rPr>
                <w:rFonts w:ascii="仿宋_GB2312" w:hAnsi="宋体" w:eastAsia="仿宋_GB2312" w:cs="宋体"/>
                <w:kern w:val="0"/>
                <w:sz w:val="18"/>
                <w:szCs w:val="18"/>
              </w:rPr>
            </w:pPr>
          </w:p>
        </w:tc>
      </w:tr>
      <w:tr w14:paraId="595222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D93B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DE0E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DA7A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C8924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40C22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654B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1323D2">
            <w:pPr>
              <w:widowControl/>
              <w:jc w:val="right"/>
              <w:rPr>
                <w:rFonts w:ascii="仿宋_GB2312" w:hAnsi="宋体" w:eastAsia="仿宋_GB2312" w:cs="宋体"/>
                <w:kern w:val="0"/>
                <w:sz w:val="18"/>
                <w:szCs w:val="18"/>
              </w:rPr>
            </w:pPr>
          </w:p>
        </w:tc>
      </w:tr>
      <w:tr w14:paraId="77BCF6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FADD3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0510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4575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DB4B5A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A8751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A1F0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8F1246">
            <w:pPr>
              <w:widowControl/>
              <w:jc w:val="right"/>
              <w:rPr>
                <w:rFonts w:ascii="仿宋_GB2312" w:hAnsi="宋体" w:eastAsia="仿宋_GB2312" w:cs="宋体"/>
                <w:kern w:val="0"/>
                <w:sz w:val="18"/>
                <w:szCs w:val="18"/>
              </w:rPr>
            </w:pPr>
          </w:p>
        </w:tc>
      </w:tr>
      <w:tr w14:paraId="61A880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3FC18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F02E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3802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FC35E2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2141.34</w:t>
            </w:r>
          </w:p>
        </w:tc>
        <w:tc>
          <w:tcPr>
            <w:tcW w:w="920" w:type="dxa"/>
            <w:gridSpan w:val="2"/>
            <w:tcBorders>
              <w:top w:val="nil"/>
              <w:left w:val="nil"/>
              <w:bottom w:val="single" w:color="auto" w:sz="4" w:space="0"/>
              <w:right w:val="single" w:color="auto" w:sz="4" w:space="0"/>
            </w:tcBorders>
            <w:shd w:val="clear" w:color="auto" w:fill="auto"/>
            <w:vAlign w:val="center"/>
          </w:tcPr>
          <w:p w14:paraId="44FEFC1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2141.34</w:t>
            </w:r>
          </w:p>
        </w:tc>
        <w:tc>
          <w:tcPr>
            <w:tcW w:w="800" w:type="dxa"/>
            <w:tcBorders>
              <w:top w:val="nil"/>
              <w:left w:val="single" w:color="auto" w:sz="4" w:space="0"/>
              <w:bottom w:val="single" w:color="auto" w:sz="4" w:space="0"/>
              <w:right w:val="single" w:color="auto" w:sz="4" w:space="0"/>
            </w:tcBorders>
            <w:shd w:val="clear" w:color="auto" w:fill="auto"/>
            <w:vAlign w:val="center"/>
          </w:tcPr>
          <w:p w14:paraId="0519F1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649B59">
            <w:pPr>
              <w:widowControl/>
              <w:jc w:val="right"/>
              <w:rPr>
                <w:rFonts w:ascii="仿宋_GB2312" w:hAnsi="宋体" w:eastAsia="仿宋_GB2312" w:cs="宋体"/>
                <w:kern w:val="0"/>
                <w:sz w:val="18"/>
                <w:szCs w:val="18"/>
              </w:rPr>
            </w:pPr>
          </w:p>
        </w:tc>
      </w:tr>
      <w:tr w14:paraId="487057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574A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CB54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73BB1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8DDFA4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36.41</w:t>
            </w:r>
          </w:p>
        </w:tc>
        <w:tc>
          <w:tcPr>
            <w:tcW w:w="920" w:type="dxa"/>
            <w:gridSpan w:val="2"/>
            <w:tcBorders>
              <w:top w:val="nil"/>
              <w:left w:val="nil"/>
              <w:bottom w:val="single" w:color="auto" w:sz="4" w:space="0"/>
              <w:right w:val="single" w:color="auto" w:sz="4" w:space="0"/>
            </w:tcBorders>
            <w:shd w:val="clear" w:color="auto" w:fill="auto"/>
            <w:vAlign w:val="center"/>
          </w:tcPr>
          <w:p w14:paraId="36D6B52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36.41</w:t>
            </w:r>
          </w:p>
        </w:tc>
        <w:tc>
          <w:tcPr>
            <w:tcW w:w="800" w:type="dxa"/>
            <w:tcBorders>
              <w:top w:val="nil"/>
              <w:left w:val="single" w:color="auto" w:sz="4" w:space="0"/>
              <w:bottom w:val="single" w:color="auto" w:sz="4" w:space="0"/>
              <w:right w:val="single" w:color="auto" w:sz="4" w:space="0"/>
            </w:tcBorders>
            <w:shd w:val="clear" w:color="auto" w:fill="auto"/>
            <w:vAlign w:val="center"/>
          </w:tcPr>
          <w:p w14:paraId="65EF96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61C286">
            <w:pPr>
              <w:widowControl/>
              <w:jc w:val="right"/>
              <w:rPr>
                <w:rFonts w:ascii="仿宋_GB2312" w:hAnsi="宋体" w:eastAsia="仿宋_GB2312" w:cs="宋体"/>
                <w:kern w:val="0"/>
                <w:sz w:val="18"/>
                <w:szCs w:val="18"/>
              </w:rPr>
            </w:pPr>
          </w:p>
        </w:tc>
      </w:tr>
      <w:tr w14:paraId="4ACA2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DFC5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98BC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93B0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5E9DC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B3963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956A8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25AF7E">
            <w:pPr>
              <w:widowControl/>
              <w:jc w:val="right"/>
              <w:rPr>
                <w:rFonts w:ascii="仿宋_GB2312" w:hAnsi="宋体" w:eastAsia="仿宋_GB2312" w:cs="宋体"/>
                <w:kern w:val="0"/>
                <w:sz w:val="18"/>
                <w:szCs w:val="18"/>
              </w:rPr>
            </w:pPr>
          </w:p>
        </w:tc>
      </w:tr>
      <w:tr w14:paraId="4D3271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A4EED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6C05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1708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79E60D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F666C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D0F8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EC096C">
            <w:pPr>
              <w:widowControl/>
              <w:jc w:val="right"/>
              <w:rPr>
                <w:rFonts w:ascii="仿宋_GB2312" w:hAnsi="宋体" w:eastAsia="仿宋_GB2312" w:cs="宋体"/>
                <w:kern w:val="0"/>
                <w:sz w:val="18"/>
                <w:szCs w:val="18"/>
              </w:rPr>
            </w:pPr>
          </w:p>
        </w:tc>
      </w:tr>
      <w:tr w14:paraId="148043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36C3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FAFD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CAE3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389179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5A63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B3A3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A405D3">
            <w:pPr>
              <w:widowControl/>
              <w:jc w:val="right"/>
              <w:rPr>
                <w:rFonts w:ascii="仿宋_GB2312" w:hAnsi="宋体" w:eastAsia="仿宋_GB2312" w:cs="宋体"/>
                <w:kern w:val="0"/>
                <w:sz w:val="18"/>
                <w:szCs w:val="18"/>
              </w:rPr>
            </w:pPr>
          </w:p>
        </w:tc>
      </w:tr>
      <w:tr w14:paraId="57FB2F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BB820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77AA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E3EC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EE3BF4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2D2F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89E9F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E28453">
            <w:pPr>
              <w:widowControl/>
              <w:jc w:val="right"/>
              <w:rPr>
                <w:rFonts w:ascii="仿宋_GB2312" w:hAnsi="宋体" w:eastAsia="仿宋_GB2312" w:cs="宋体"/>
                <w:kern w:val="0"/>
                <w:sz w:val="18"/>
                <w:szCs w:val="18"/>
              </w:rPr>
            </w:pPr>
          </w:p>
        </w:tc>
      </w:tr>
      <w:tr w14:paraId="121369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66C36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6291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86AB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4641C5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9F7B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5E98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1AFAC6">
            <w:pPr>
              <w:widowControl/>
              <w:jc w:val="right"/>
              <w:rPr>
                <w:rFonts w:ascii="仿宋_GB2312" w:hAnsi="宋体" w:eastAsia="仿宋_GB2312" w:cs="宋体"/>
                <w:kern w:val="0"/>
                <w:sz w:val="18"/>
                <w:szCs w:val="18"/>
              </w:rPr>
            </w:pPr>
          </w:p>
        </w:tc>
      </w:tr>
      <w:tr w14:paraId="5A0721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BE73D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6F1BD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8C7A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334ED3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7E4D6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6C0EC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7FE87F">
            <w:pPr>
              <w:widowControl/>
              <w:jc w:val="right"/>
              <w:rPr>
                <w:rFonts w:ascii="仿宋_GB2312" w:hAnsi="宋体" w:eastAsia="仿宋_GB2312" w:cs="宋体"/>
                <w:kern w:val="0"/>
                <w:sz w:val="18"/>
                <w:szCs w:val="18"/>
              </w:rPr>
            </w:pPr>
          </w:p>
        </w:tc>
      </w:tr>
      <w:tr w14:paraId="165342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A8DB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FCFE1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AC376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BD5769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32EC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AD70D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CE244D">
            <w:pPr>
              <w:widowControl/>
              <w:jc w:val="right"/>
              <w:rPr>
                <w:rFonts w:ascii="仿宋_GB2312" w:hAnsi="宋体" w:eastAsia="仿宋_GB2312" w:cs="宋体"/>
                <w:kern w:val="0"/>
                <w:sz w:val="18"/>
                <w:szCs w:val="18"/>
              </w:rPr>
            </w:pPr>
          </w:p>
        </w:tc>
      </w:tr>
      <w:tr w14:paraId="31EE99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3233E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FEEAB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7EF2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63956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C753E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EA8E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5B26DC">
            <w:pPr>
              <w:widowControl/>
              <w:jc w:val="right"/>
              <w:rPr>
                <w:rFonts w:ascii="仿宋_GB2312" w:hAnsi="宋体" w:eastAsia="仿宋_GB2312" w:cs="宋体"/>
                <w:kern w:val="0"/>
                <w:sz w:val="18"/>
                <w:szCs w:val="18"/>
              </w:rPr>
            </w:pPr>
          </w:p>
        </w:tc>
      </w:tr>
      <w:tr w14:paraId="5885AF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82586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85352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5561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B8586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951C7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71E5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7221C0">
            <w:pPr>
              <w:widowControl/>
              <w:jc w:val="right"/>
              <w:rPr>
                <w:rFonts w:ascii="仿宋_GB2312" w:hAnsi="宋体" w:eastAsia="仿宋_GB2312" w:cs="宋体"/>
                <w:kern w:val="0"/>
                <w:sz w:val="18"/>
                <w:szCs w:val="18"/>
              </w:rPr>
            </w:pPr>
          </w:p>
        </w:tc>
      </w:tr>
      <w:tr w14:paraId="2C1C75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A3BE4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C742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60FF2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A2889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2FDEA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7D56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688E01">
            <w:pPr>
              <w:widowControl/>
              <w:jc w:val="right"/>
              <w:rPr>
                <w:rFonts w:ascii="仿宋_GB2312" w:hAnsi="宋体" w:eastAsia="仿宋_GB2312" w:cs="宋体"/>
                <w:kern w:val="0"/>
                <w:sz w:val="18"/>
                <w:szCs w:val="18"/>
              </w:rPr>
            </w:pPr>
          </w:p>
        </w:tc>
      </w:tr>
      <w:tr w14:paraId="3E7338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C493B9">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2640C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2258.62</w:t>
            </w:r>
          </w:p>
        </w:tc>
        <w:tc>
          <w:tcPr>
            <w:tcW w:w="2800" w:type="dxa"/>
            <w:tcBorders>
              <w:top w:val="nil"/>
              <w:left w:val="nil"/>
              <w:bottom w:val="single" w:color="auto" w:sz="4" w:space="0"/>
              <w:right w:val="single" w:color="auto" w:sz="4" w:space="0"/>
            </w:tcBorders>
            <w:shd w:val="clear" w:color="auto" w:fill="auto"/>
            <w:noWrap/>
            <w:vAlign w:val="center"/>
          </w:tcPr>
          <w:p w14:paraId="132E50F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2E6020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2258.62</w:t>
            </w:r>
          </w:p>
        </w:tc>
        <w:tc>
          <w:tcPr>
            <w:tcW w:w="920" w:type="dxa"/>
            <w:gridSpan w:val="2"/>
            <w:tcBorders>
              <w:top w:val="nil"/>
              <w:left w:val="nil"/>
              <w:bottom w:val="single" w:color="auto" w:sz="4" w:space="0"/>
              <w:right w:val="single" w:color="auto" w:sz="4" w:space="0"/>
            </w:tcBorders>
            <w:shd w:val="clear" w:color="auto" w:fill="auto"/>
            <w:vAlign w:val="center"/>
          </w:tcPr>
          <w:p w14:paraId="7CE9AE7F">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2258.62</w:t>
            </w:r>
          </w:p>
        </w:tc>
        <w:tc>
          <w:tcPr>
            <w:tcW w:w="800" w:type="dxa"/>
            <w:tcBorders>
              <w:top w:val="nil"/>
              <w:left w:val="single" w:color="auto" w:sz="4" w:space="0"/>
              <w:bottom w:val="single" w:color="auto" w:sz="4" w:space="0"/>
              <w:right w:val="single" w:color="auto" w:sz="4" w:space="0"/>
            </w:tcBorders>
            <w:shd w:val="clear" w:color="auto" w:fill="auto"/>
            <w:vAlign w:val="center"/>
          </w:tcPr>
          <w:p w14:paraId="2BD82F0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91FBBD">
            <w:pPr>
              <w:widowControl/>
              <w:jc w:val="right"/>
              <w:rPr>
                <w:rFonts w:ascii="仿宋_GB2312" w:hAnsi="宋体" w:eastAsia="仿宋_GB2312" w:cs="宋体"/>
                <w:b/>
                <w:kern w:val="0"/>
                <w:sz w:val="18"/>
                <w:szCs w:val="18"/>
              </w:rPr>
            </w:pPr>
          </w:p>
        </w:tc>
      </w:tr>
    </w:tbl>
    <w:p w14:paraId="6545EBD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674E5A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301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D9B160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07" w:type="dxa"/>
            <w:tcBorders>
              <w:top w:val="nil"/>
              <w:left w:val="nil"/>
              <w:bottom w:val="nil"/>
              <w:right w:val="nil"/>
            </w:tcBorders>
          </w:tcPr>
          <w:p w14:paraId="11A7F22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5C1C7E">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71A50BE">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BEAEF4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EEB61F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2B15A10">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798673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CBC42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D4E530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0D4FDC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6179B6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7F7099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8D918F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BA0817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792BC9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1359E65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AE575C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FE3867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6AB62B8">
            <w:pPr>
              <w:widowControl/>
              <w:jc w:val="left"/>
              <w:rPr>
                <w:rFonts w:ascii="仿宋_GB2312" w:hAnsi="宋体" w:eastAsia="仿宋_GB2312" w:cs="宋体"/>
                <w:b/>
                <w:bCs/>
                <w:color w:val="000000"/>
                <w:kern w:val="0"/>
                <w:sz w:val="20"/>
                <w:szCs w:val="20"/>
              </w:rPr>
            </w:pPr>
          </w:p>
        </w:tc>
      </w:tr>
      <w:tr w14:paraId="4B354DC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38543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B03210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2164CE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91FC0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77EBA3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59.32</w:t>
            </w:r>
          </w:p>
        </w:tc>
        <w:tc>
          <w:tcPr>
            <w:tcW w:w="1742" w:type="dxa"/>
            <w:tcBorders>
              <w:top w:val="nil"/>
              <w:left w:val="nil"/>
              <w:bottom w:val="single" w:color="auto" w:sz="4" w:space="0"/>
              <w:right w:val="single" w:color="auto" w:sz="4" w:space="0"/>
            </w:tcBorders>
            <w:shd w:val="clear" w:color="auto" w:fill="auto"/>
            <w:vAlign w:val="center"/>
          </w:tcPr>
          <w:p w14:paraId="13BB8F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59.32</w:t>
            </w:r>
          </w:p>
        </w:tc>
        <w:tc>
          <w:tcPr>
            <w:tcW w:w="1742" w:type="dxa"/>
            <w:tcBorders>
              <w:top w:val="nil"/>
              <w:left w:val="nil"/>
              <w:bottom w:val="single" w:color="auto" w:sz="4" w:space="0"/>
              <w:right w:val="single" w:color="auto" w:sz="4" w:space="0"/>
            </w:tcBorders>
            <w:shd w:val="clear" w:color="auto" w:fill="auto"/>
            <w:vAlign w:val="center"/>
          </w:tcPr>
          <w:p w14:paraId="1D7922B5">
            <w:pPr>
              <w:widowControl/>
              <w:jc w:val="right"/>
              <w:rPr>
                <w:rFonts w:ascii="仿宋_GB2312" w:hAnsi="宋体" w:eastAsia="仿宋_GB2312" w:cs="宋体"/>
                <w:b/>
                <w:color w:val="000000"/>
                <w:kern w:val="0"/>
                <w:sz w:val="18"/>
                <w:szCs w:val="18"/>
              </w:rPr>
            </w:pPr>
          </w:p>
        </w:tc>
      </w:tr>
      <w:tr w14:paraId="437B07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F489F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5E23B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C8E2DC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7E172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14B55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59.32</w:t>
            </w:r>
          </w:p>
        </w:tc>
        <w:tc>
          <w:tcPr>
            <w:tcW w:w="1742" w:type="dxa"/>
            <w:tcBorders>
              <w:top w:val="nil"/>
              <w:left w:val="nil"/>
              <w:bottom w:val="single" w:color="auto" w:sz="4" w:space="0"/>
              <w:right w:val="single" w:color="auto" w:sz="4" w:space="0"/>
            </w:tcBorders>
            <w:shd w:val="clear" w:color="auto" w:fill="auto"/>
            <w:vAlign w:val="center"/>
          </w:tcPr>
          <w:p w14:paraId="4228D9C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59.32</w:t>
            </w:r>
          </w:p>
        </w:tc>
        <w:tc>
          <w:tcPr>
            <w:tcW w:w="1742" w:type="dxa"/>
            <w:tcBorders>
              <w:top w:val="nil"/>
              <w:left w:val="nil"/>
              <w:bottom w:val="single" w:color="auto" w:sz="4" w:space="0"/>
              <w:right w:val="single" w:color="auto" w:sz="4" w:space="0"/>
            </w:tcBorders>
            <w:shd w:val="clear" w:color="auto" w:fill="auto"/>
            <w:vAlign w:val="center"/>
          </w:tcPr>
          <w:p w14:paraId="34372B0B">
            <w:pPr>
              <w:widowControl/>
              <w:jc w:val="right"/>
              <w:rPr>
                <w:rFonts w:ascii="仿宋_GB2312" w:hAnsi="宋体" w:eastAsia="仿宋_GB2312" w:cs="宋体"/>
                <w:b/>
                <w:color w:val="000000"/>
                <w:kern w:val="0"/>
                <w:sz w:val="18"/>
                <w:szCs w:val="18"/>
              </w:rPr>
            </w:pPr>
          </w:p>
        </w:tc>
      </w:tr>
      <w:tr w14:paraId="37DB2B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CB926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BCA18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8EB58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D5E56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65CFCFC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13.81</w:t>
            </w:r>
          </w:p>
        </w:tc>
        <w:tc>
          <w:tcPr>
            <w:tcW w:w="1742" w:type="dxa"/>
            <w:tcBorders>
              <w:top w:val="nil"/>
              <w:left w:val="nil"/>
              <w:bottom w:val="single" w:color="auto" w:sz="4" w:space="0"/>
              <w:right w:val="single" w:color="auto" w:sz="4" w:space="0"/>
            </w:tcBorders>
            <w:shd w:val="clear" w:color="auto" w:fill="auto"/>
            <w:vAlign w:val="center"/>
          </w:tcPr>
          <w:p w14:paraId="7062FA2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13.81</w:t>
            </w:r>
          </w:p>
        </w:tc>
        <w:tc>
          <w:tcPr>
            <w:tcW w:w="1742" w:type="dxa"/>
            <w:tcBorders>
              <w:top w:val="nil"/>
              <w:left w:val="nil"/>
              <w:bottom w:val="single" w:color="auto" w:sz="4" w:space="0"/>
              <w:right w:val="single" w:color="auto" w:sz="4" w:space="0"/>
            </w:tcBorders>
            <w:shd w:val="clear" w:color="auto" w:fill="auto"/>
            <w:vAlign w:val="center"/>
          </w:tcPr>
          <w:p w14:paraId="20249E57">
            <w:pPr>
              <w:widowControl/>
              <w:jc w:val="right"/>
              <w:rPr>
                <w:rFonts w:ascii="仿宋_GB2312" w:hAnsi="宋体" w:eastAsia="仿宋_GB2312" w:cs="宋体"/>
                <w:color w:val="000000"/>
                <w:kern w:val="0"/>
                <w:sz w:val="18"/>
                <w:szCs w:val="18"/>
              </w:rPr>
            </w:pPr>
          </w:p>
        </w:tc>
      </w:tr>
      <w:tr w14:paraId="4159C1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14205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529458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B5E28F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657219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7AF7F3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45.51</w:t>
            </w:r>
          </w:p>
        </w:tc>
        <w:tc>
          <w:tcPr>
            <w:tcW w:w="1742" w:type="dxa"/>
            <w:tcBorders>
              <w:top w:val="nil"/>
              <w:left w:val="nil"/>
              <w:bottom w:val="single" w:color="auto" w:sz="4" w:space="0"/>
              <w:right w:val="single" w:color="auto" w:sz="4" w:space="0"/>
            </w:tcBorders>
            <w:shd w:val="clear" w:color="auto" w:fill="auto"/>
            <w:vAlign w:val="center"/>
          </w:tcPr>
          <w:p w14:paraId="12B0E62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45.51</w:t>
            </w:r>
          </w:p>
        </w:tc>
        <w:tc>
          <w:tcPr>
            <w:tcW w:w="1742" w:type="dxa"/>
            <w:tcBorders>
              <w:top w:val="nil"/>
              <w:left w:val="nil"/>
              <w:bottom w:val="single" w:color="auto" w:sz="4" w:space="0"/>
              <w:right w:val="single" w:color="auto" w:sz="4" w:space="0"/>
            </w:tcBorders>
            <w:shd w:val="clear" w:color="auto" w:fill="auto"/>
            <w:vAlign w:val="center"/>
          </w:tcPr>
          <w:p w14:paraId="277B5432">
            <w:pPr>
              <w:widowControl/>
              <w:jc w:val="right"/>
              <w:rPr>
                <w:rFonts w:ascii="仿宋_GB2312" w:hAnsi="宋体" w:eastAsia="仿宋_GB2312" w:cs="宋体"/>
                <w:color w:val="000000"/>
                <w:kern w:val="0"/>
                <w:sz w:val="18"/>
                <w:szCs w:val="18"/>
              </w:rPr>
            </w:pPr>
          </w:p>
        </w:tc>
      </w:tr>
      <w:tr w14:paraId="13C9BD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68F16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402D70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00587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44E081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09881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21.55</w:t>
            </w:r>
          </w:p>
        </w:tc>
        <w:tc>
          <w:tcPr>
            <w:tcW w:w="1742" w:type="dxa"/>
            <w:tcBorders>
              <w:top w:val="nil"/>
              <w:left w:val="nil"/>
              <w:bottom w:val="single" w:color="auto" w:sz="4" w:space="0"/>
              <w:right w:val="single" w:color="auto" w:sz="4" w:space="0"/>
            </w:tcBorders>
            <w:shd w:val="clear" w:color="auto" w:fill="auto"/>
            <w:vAlign w:val="center"/>
          </w:tcPr>
          <w:p w14:paraId="55B248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21.55</w:t>
            </w:r>
          </w:p>
        </w:tc>
        <w:tc>
          <w:tcPr>
            <w:tcW w:w="1742" w:type="dxa"/>
            <w:tcBorders>
              <w:top w:val="nil"/>
              <w:left w:val="nil"/>
              <w:bottom w:val="single" w:color="auto" w:sz="4" w:space="0"/>
              <w:right w:val="single" w:color="auto" w:sz="4" w:space="0"/>
            </w:tcBorders>
            <w:shd w:val="clear" w:color="auto" w:fill="auto"/>
            <w:vAlign w:val="center"/>
          </w:tcPr>
          <w:p w14:paraId="3381C0AF">
            <w:pPr>
              <w:widowControl/>
              <w:jc w:val="right"/>
              <w:rPr>
                <w:rFonts w:ascii="仿宋_GB2312" w:hAnsi="宋体" w:eastAsia="仿宋_GB2312" w:cs="宋体"/>
                <w:b/>
                <w:color w:val="000000"/>
                <w:kern w:val="0"/>
                <w:sz w:val="18"/>
                <w:szCs w:val="18"/>
              </w:rPr>
            </w:pPr>
          </w:p>
        </w:tc>
      </w:tr>
      <w:tr w14:paraId="058441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73413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99314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503110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B237C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D11AF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21.55</w:t>
            </w:r>
          </w:p>
        </w:tc>
        <w:tc>
          <w:tcPr>
            <w:tcW w:w="1742" w:type="dxa"/>
            <w:tcBorders>
              <w:top w:val="nil"/>
              <w:left w:val="nil"/>
              <w:bottom w:val="single" w:color="auto" w:sz="4" w:space="0"/>
              <w:right w:val="single" w:color="auto" w:sz="4" w:space="0"/>
            </w:tcBorders>
            <w:shd w:val="clear" w:color="auto" w:fill="auto"/>
            <w:vAlign w:val="center"/>
          </w:tcPr>
          <w:p w14:paraId="0A8C20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21.55</w:t>
            </w:r>
          </w:p>
        </w:tc>
        <w:tc>
          <w:tcPr>
            <w:tcW w:w="1742" w:type="dxa"/>
            <w:tcBorders>
              <w:top w:val="nil"/>
              <w:left w:val="nil"/>
              <w:bottom w:val="single" w:color="auto" w:sz="4" w:space="0"/>
              <w:right w:val="single" w:color="auto" w:sz="4" w:space="0"/>
            </w:tcBorders>
            <w:shd w:val="clear" w:color="auto" w:fill="auto"/>
            <w:vAlign w:val="center"/>
          </w:tcPr>
          <w:p w14:paraId="3CBBA3B6">
            <w:pPr>
              <w:widowControl/>
              <w:jc w:val="right"/>
              <w:rPr>
                <w:rFonts w:ascii="仿宋_GB2312" w:hAnsi="宋体" w:eastAsia="仿宋_GB2312" w:cs="宋体"/>
                <w:b/>
                <w:color w:val="000000"/>
                <w:kern w:val="0"/>
                <w:sz w:val="18"/>
                <w:szCs w:val="18"/>
              </w:rPr>
            </w:pPr>
          </w:p>
        </w:tc>
      </w:tr>
      <w:tr w14:paraId="3E0872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D2ABA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61067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5FBC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9CB442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1603A2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19.32</w:t>
            </w:r>
          </w:p>
        </w:tc>
        <w:tc>
          <w:tcPr>
            <w:tcW w:w="1742" w:type="dxa"/>
            <w:tcBorders>
              <w:top w:val="nil"/>
              <w:left w:val="nil"/>
              <w:bottom w:val="single" w:color="auto" w:sz="4" w:space="0"/>
              <w:right w:val="single" w:color="auto" w:sz="4" w:space="0"/>
            </w:tcBorders>
            <w:shd w:val="clear" w:color="auto" w:fill="auto"/>
            <w:vAlign w:val="center"/>
          </w:tcPr>
          <w:p w14:paraId="2480EA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19.32</w:t>
            </w:r>
          </w:p>
        </w:tc>
        <w:tc>
          <w:tcPr>
            <w:tcW w:w="1742" w:type="dxa"/>
            <w:tcBorders>
              <w:top w:val="nil"/>
              <w:left w:val="nil"/>
              <w:bottom w:val="single" w:color="auto" w:sz="4" w:space="0"/>
              <w:right w:val="single" w:color="auto" w:sz="4" w:space="0"/>
            </w:tcBorders>
            <w:shd w:val="clear" w:color="auto" w:fill="auto"/>
            <w:vAlign w:val="center"/>
          </w:tcPr>
          <w:p w14:paraId="009DBA80">
            <w:pPr>
              <w:widowControl/>
              <w:jc w:val="right"/>
              <w:rPr>
                <w:rFonts w:ascii="仿宋_GB2312" w:hAnsi="宋体" w:eastAsia="仿宋_GB2312" w:cs="宋体"/>
                <w:color w:val="000000"/>
                <w:kern w:val="0"/>
                <w:sz w:val="18"/>
                <w:szCs w:val="18"/>
              </w:rPr>
            </w:pPr>
          </w:p>
        </w:tc>
      </w:tr>
      <w:tr w14:paraId="10D226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16D25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790200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F29B73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6E675AF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E191A8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w:t>
            </w:r>
          </w:p>
        </w:tc>
        <w:tc>
          <w:tcPr>
            <w:tcW w:w="1742" w:type="dxa"/>
            <w:tcBorders>
              <w:top w:val="nil"/>
              <w:left w:val="nil"/>
              <w:bottom w:val="single" w:color="auto" w:sz="4" w:space="0"/>
              <w:right w:val="single" w:color="auto" w:sz="4" w:space="0"/>
            </w:tcBorders>
            <w:shd w:val="clear" w:color="auto" w:fill="auto"/>
            <w:vAlign w:val="center"/>
          </w:tcPr>
          <w:p w14:paraId="741BAFC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w:t>
            </w:r>
          </w:p>
        </w:tc>
        <w:tc>
          <w:tcPr>
            <w:tcW w:w="1742" w:type="dxa"/>
            <w:tcBorders>
              <w:top w:val="nil"/>
              <w:left w:val="nil"/>
              <w:bottom w:val="single" w:color="auto" w:sz="4" w:space="0"/>
              <w:right w:val="single" w:color="auto" w:sz="4" w:space="0"/>
            </w:tcBorders>
            <w:shd w:val="clear" w:color="auto" w:fill="auto"/>
            <w:vAlign w:val="center"/>
          </w:tcPr>
          <w:p w14:paraId="6533D729">
            <w:pPr>
              <w:widowControl/>
              <w:jc w:val="right"/>
              <w:rPr>
                <w:rFonts w:ascii="仿宋_GB2312" w:hAnsi="宋体" w:eastAsia="仿宋_GB2312" w:cs="宋体"/>
                <w:color w:val="000000"/>
                <w:kern w:val="0"/>
                <w:sz w:val="18"/>
                <w:szCs w:val="18"/>
              </w:rPr>
            </w:pPr>
          </w:p>
        </w:tc>
      </w:tr>
      <w:tr w14:paraId="5CA9F8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207CB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1E5DB2A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9C7F2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DC6A8A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自然资源海洋气象等支出</w:t>
            </w:r>
          </w:p>
        </w:tc>
        <w:tc>
          <w:tcPr>
            <w:tcW w:w="1742" w:type="dxa"/>
            <w:tcBorders>
              <w:top w:val="nil"/>
              <w:left w:val="nil"/>
              <w:bottom w:val="single" w:color="auto" w:sz="4" w:space="0"/>
              <w:right w:val="single" w:color="auto" w:sz="4" w:space="0"/>
            </w:tcBorders>
            <w:shd w:val="clear" w:color="auto" w:fill="auto"/>
            <w:vAlign w:val="center"/>
          </w:tcPr>
          <w:p w14:paraId="1940CB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2141.34</w:t>
            </w:r>
          </w:p>
        </w:tc>
        <w:tc>
          <w:tcPr>
            <w:tcW w:w="1742" w:type="dxa"/>
            <w:tcBorders>
              <w:top w:val="nil"/>
              <w:left w:val="nil"/>
              <w:bottom w:val="single" w:color="auto" w:sz="4" w:space="0"/>
              <w:right w:val="single" w:color="auto" w:sz="4" w:space="0"/>
            </w:tcBorders>
            <w:shd w:val="clear" w:color="auto" w:fill="auto"/>
            <w:vAlign w:val="center"/>
          </w:tcPr>
          <w:p w14:paraId="65DD66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341.34</w:t>
            </w:r>
          </w:p>
        </w:tc>
        <w:tc>
          <w:tcPr>
            <w:tcW w:w="1742" w:type="dxa"/>
            <w:tcBorders>
              <w:top w:val="nil"/>
              <w:left w:val="nil"/>
              <w:bottom w:val="single" w:color="auto" w:sz="4" w:space="0"/>
              <w:right w:val="single" w:color="auto" w:sz="4" w:space="0"/>
            </w:tcBorders>
            <w:shd w:val="clear" w:color="auto" w:fill="auto"/>
            <w:vAlign w:val="center"/>
          </w:tcPr>
          <w:p w14:paraId="79A57C9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1800.00</w:t>
            </w:r>
          </w:p>
        </w:tc>
      </w:tr>
      <w:tr w14:paraId="0514E10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BDE75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335FF9E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401CC2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401125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自然资源事务</w:t>
            </w:r>
          </w:p>
        </w:tc>
        <w:tc>
          <w:tcPr>
            <w:tcW w:w="1742" w:type="dxa"/>
            <w:tcBorders>
              <w:top w:val="nil"/>
              <w:left w:val="nil"/>
              <w:bottom w:val="single" w:color="auto" w:sz="4" w:space="0"/>
              <w:right w:val="single" w:color="auto" w:sz="4" w:space="0"/>
            </w:tcBorders>
            <w:shd w:val="clear" w:color="auto" w:fill="auto"/>
            <w:vAlign w:val="center"/>
          </w:tcPr>
          <w:p w14:paraId="4828585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2141.34</w:t>
            </w:r>
          </w:p>
        </w:tc>
        <w:tc>
          <w:tcPr>
            <w:tcW w:w="1742" w:type="dxa"/>
            <w:tcBorders>
              <w:top w:val="nil"/>
              <w:left w:val="nil"/>
              <w:bottom w:val="single" w:color="auto" w:sz="4" w:space="0"/>
              <w:right w:val="single" w:color="auto" w:sz="4" w:space="0"/>
            </w:tcBorders>
            <w:shd w:val="clear" w:color="auto" w:fill="auto"/>
            <w:vAlign w:val="center"/>
          </w:tcPr>
          <w:p w14:paraId="4ED29E5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341.34</w:t>
            </w:r>
          </w:p>
        </w:tc>
        <w:tc>
          <w:tcPr>
            <w:tcW w:w="1742" w:type="dxa"/>
            <w:tcBorders>
              <w:top w:val="nil"/>
              <w:left w:val="nil"/>
              <w:bottom w:val="single" w:color="auto" w:sz="4" w:space="0"/>
              <w:right w:val="single" w:color="auto" w:sz="4" w:space="0"/>
            </w:tcBorders>
            <w:shd w:val="clear" w:color="auto" w:fill="auto"/>
            <w:vAlign w:val="center"/>
          </w:tcPr>
          <w:p w14:paraId="011105B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1800.00</w:t>
            </w:r>
          </w:p>
        </w:tc>
      </w:tr>
      <w:tr w14:paraId="1100378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08743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185F8F0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4FEAB5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900ADB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0A15018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341.34</w:t>
            </w:r>
          </w:p>
        </w:tc>
        <w:tc>
          <w:tcPr>
            <w:tcW w:w="1742" w:type="dxa"/>
            <w:tcBorders>
              <w:top w:val="nil"/>
              <w:left w:val="nil"/>
              <w:bottom w:val="single" w:color="auto" w:sz="4" w:space="0"/>
              <w:right w:val="single" w:color="auto" w:sz="4" w:space="0"/>
            </w:tcBorders>
            <w:shd w:val="clear" w:color="auto" w:fill="auto"/>
            <w:vAlign w:val="center"/>
          </w:tcPr>
          <w:p w14:paraId="62E751E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341.34</w:t>
            </w:r>
          </w:p>
        </w:tc>
        <w:tc>
          <w:tcPr>
            <w:tcW w:w="1742" w:type="dxa"/>
            <w:tcBorders>
              <w:top w:val="nil"/>
              <w:left w:val="nil"/>
              <w:bottom w:val="single" w:color="auto" w:sz="4" w:space="0"/>
              <w:right w:val="single" w:color="auto" w:sz="4" w:space="0"/>
            </w:tcBorders>
            <w:shd w:val="clear" w:color="auto" w:fill="auto"/>
            <w:vAlign w:val="center"/>
          </w:tcPr>
          <w:p w14:paraId="5F3F0DC5">
            <w:pPr>
              <w:widowControl/>
              <w:jc w:val="right"/>
              <w:rPr>
                <w:rFonts w:ascii="仿宋_GB2312" w:hAnsi="宋体" w:eastAsia="仿宋_GB2312" w:cs="宋体"/>
                <w:color w:val="000000"/>
                <w:kern w:val="0"/>
                <w:sz w:val="18"/>
                <w:szCs w:val="18"/>
              </w:rPr>
            </w:pPr>
          </w:p>
        </w:tc>
      </w:tr>
      <w:tr w14:paraId="467264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5E09C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42AA272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4ACF9C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4AF735B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自然资源规划及管理</w:t>
            </w:r>
          </w:p>
        </w:tc>
        <w:tc>
          <w:tcPr>
            <w:tcW w:w="1742" w:type="dxa"/>
            <w:tcBorders>
              <w:top w:val="nil"/>
              <w:left w:val="nil"/>
              <w:bottom w:val="single" w:color="auto" w:sz="4" w:space="0"/>
              <w:right w:val="single" w:color="auto" w:sz="4" w:space="0"/>
            </w:tcBorders>
            <w:shd w:val="clear" w:color="auto" w:fill="auto"/>
            <w:vAlign w:val="center"/>
          </w:tcPr>
          <w:p w14:paraId="08D5637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1200.00</w:t>
            </w:r>
          </w:p>
        </w:tc>
        <w:tc>
          <w:tcPr>
            <w:tcW w:w="1742" w:type="dxa"/>
            <w:tcBorders>
              <w:top w:val="nil"/>
              <w:left w:val="nil"/>
              <w:bottom w:val="single" w:color="auto" w:sz="4" w:space="0"/>
              <w:right w:val="single" w:color="auto" w:sz="4" w:space="0"/>
            </w:tcBorders>
            <w:shd w:val="clear" w:color="auto" w:fill="auto"/>
            <w:vAlign w:val="center"/>
          </w:tcPr>
          <w:p w14:paraId="7D556A80">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0E3990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1200.00</w:t>
            </w:r>
          </w:p>
        </w:tc>
      </w:tr>
      <w:tr w14:paraId="5791B6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7358A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3D1BB8E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B92754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6CA8FC9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自然资源行业业务管理</w:t>
            </w:r>
          </w:p>
        </w:tc>
        <w:tc>
          <w:tcPr>
            <w:tcW w:w="1742" w:type="dxa"/>
            <w:tcBorders>
              <w:top w:val="nil"/>
              <w:left w:val="nil"/>
              <w:bottom w:val="single" w:color="auto" w:sz="4" w:space="0"/>
              <w:right w:val="single" w:color="auto" w:sz="4" w:space="0"/>
            </w:tcBorders>
            <w:shd w:val="clear" w:color="auto" w:fill="auto"/>
            <w:vAlign w:val="center"/>
          </w:tcPr>
          <w:p w14:paraId="29EE9C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14:paraId="41E36492">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B96143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200.00</w:t>
            </w:r>
          </w:p>
        </w:tc>
      </w:tr>
      <w:tr w14:paraId="09E636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08B6C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45588C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10EB69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5C7F85A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自然资源调查与确权登记</w:t>
            </w:r>
          </w:p>
        </w:tc>
        <w:tc>
          <w:tcPr>
            <w:tcW w:w="1742" w:type="dxa"/>
            <w:tcBorders>
              <w:top w:val="nil"/>
              <w:left w:val="nil"/>
              <w:bottom w:val="single" w:color="auto" w:sz="4" w:space="0"/>
              <w:right w:val="single" w:color="auto" w:sz="4" w:space="0"/>
            </w:tcBorders>
            <w:shd w:val="clear" w:color="auto" w:fill="auto"/>
            <w:vAlign w:val="center"/>
          </w:tcPr>
          <w:p w14:paraId="2337974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400.00</w:t>
            </w:r>
          </w:p>
        </w:tc>
        <w:tc>
          <w:tcPr>
            <w:tcW w:w="1742" w:type="dxa"/>
            <w:tcBorders>
              <w:top w:val="nil"/>
              <w:left w:val="nil"/>
              <w:bottom w:val="single" w:color="auto" w:sz="4" w:space="0"/>
              <w:right w:val="single" w:color="auto" w:sz="4" w:space="0"/>
            </w:tcBorders>
            <w:shd w:val="clear" w:color="auto" w:fill="auto"/>
            <w:vAlign w:val="center"/>
          </w:tcPr>
          <w:p w14:paraId="26B2AA47">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F3B1D7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400.00</w:t>
            </w:r>
          </w:p>
        </w:tc>
      </w:tr>
      <w:tr w14:paraId="13C65DF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C57E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6A32D4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0DCFB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E5A8A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68398A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11835EC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77D7257F">
            <w:pPr>
              <w:widowControl/>
              <w:jc w:val="right"/>
              <w:rPr>
                <w:rFonts w:ascii="仿宋_GB2312" w:hAnsi="宋体" w:eastAsia="仿宋_GB2312" w:cs="宋体"/>
                <w:b/>
                <w:color w:val="000000"/>
                <w:kern w:val="0"/>
                <w:sz w:val="18"/>
                <w:szCs w:val="18"/>
              </w:rPr>
            </w:pPr>
          </w:p>
        </w:tc>
      </w:tr>
      <w:tr w14:paraId="662931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109FA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4C8D2D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74D0C1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1D4EE7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0CC786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4F351F2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43F9EDEB">
            <w:pPr>
              <w:widowControl/>
              <w:jc w:val="right"/>
              <w:rPr>
                <w:rFonts w:ascii="仿宋_GB2312" w:hAnsi="宋体" w:eastAsia="仿宋_GB2312" w:cs="宋体"/>
                <w:b/>
                <w:color w:val="000000"/>
                <w:kern w:val="0"/>
                <w:sz w:val="18"/>
                <w:szCs w:val="18"/>
              </w:rPr>
            </w:pPr>
          </w:p>
        </w:tc>
      </w:tr>
      <w:tr w14:paraId="439961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677E3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E62563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D92E32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720772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386F66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0BA8410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36.41</w:t>
            </w:r>
          </w:p>
        </w:tc>
        <w:tc>
          <w:tcPr>
            <w:tcW w:w="1742" w:type="dxa"/>
            <w:tcBorders>
              <w:top w:val="nil"/>
              <w:left w:val="nil"/>
              <w:bottom w:val="single" w:color="auto" w:sz="4" w:space="0"/>
              <w:right w:val="single" w:color="auto" w:sz="4" w:space="0"/>
            </w:tcBorders>
            <w:shd w:val="clear" w:color="auto" w:fill="auto"/>
            <w:vAlign w:val="center"/>
          </w:tcPr>
          <w:p w14:paraId="50D2D745">
            <w:pPr>
              <w:widowControl/>
              <w:jc w:val="right"/>
              <w:rPr>
                <w:rFonts w:ascii="仿宋_GB2312" w:hAnsi="宋体" w:eastAsia="仿宋_GB2312" w:cs="宋体"/>
                <w:color w:val="000000"/>
                <w:kern w:val="0"/>
                <w:sz w:val="18"/>
                <w:szCs w:val="18"/>
              </w:rPr>
            </w:pPr>
          </w:p>
        </w:tc>
      </w:tr>
      <w:tr w14:paraId="4BF715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37EFF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2FDBAC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F2913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B91A9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63DA3C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2258.62</w:t>
            </w:r>
          </w:p>
        </w:tc>
        <w:tc>
          <w:tcPr>
            <w:tcW w:w="1742" w:type="dxa"/>
            <w:tcBorders>
              <w:top w:val="nil"/>
              <w:left w:val="nil"/>
              <w:bottom w:val="single" w:color="auto" w:sz="4" w:space="0"/>
              <w:right w:val="single" w:color="auto" w:sz="4" w:space="0"/>
            </w:tcBorders>
            <w:shd w:val="clear" w:color="auto" w:fill="auto"/>
            <w:vAlign w:val="center"/>
          </w:tcPr>
          <w:p w14:paraId="15C1582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458.62</w:t>
            </w:r>
          </w:p>
        </w:tc>
        <w:tc>
          <w:tcPr>
            <w:tcW w:w="1742" w:type="dxa"/>
            <w:tcBorders>
              <w:top w:val="nil"/>
              <w:left w:val="nil"/>
              <w:bottom w:val="single" w:color="auto" w:sz="4" w:space="0"/>
              <w:right w:val="single" w:color="auto" w:sz="4" w:space="0"/>
            </w:tcBorders>
            <w:shd w:val="clear" w:color="auto" w:fill="auto"/>
            <w:vAlign w:val="center"/>
          </w:tcPr>
          <w:p w14:paraId="3560570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1800.00</w:t>
            </w:r>
          </w:p>
        </w:tc>
      </w:tr>
    </w:tbl>
    <w:p w14:paraId="610B97F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4D281D4">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97F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ACB6F5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08" w:type="dxa"/>
            <w:tcBorders>
              <w:top w:val="nil"/>
              <w:left w:val="nil"/>
              <w:bottom w:val="nil"/>
              <w:right w:val="nil"/>
            </w:tcBorders>
          </w:tcPr>
          <w:p w14:paraId="197B47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BDBD5A">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D231D9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7A54CE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B8374C3">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0EF4B7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7328E3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986601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322491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55A202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D8FCE6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4A622E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730129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A46015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7AAD9827">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0B3098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F8249F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45BE67D">
            <w:pPr>
              <w:widowControl/>
              <w:jc w:val="left"/>
              <w:rPr>
                <w:rFonts w:ascii="仿宋_GB2312" w:hAnsi="宋体" w:eastAsia="仿宋_GB2312" w:cs="宋体"/>
                <w:b/>
                <w:bCs/>
                <w:color w:val="000000"/>
                <w:kern w:val="0"/>
                <w:sz w:val="20"/>
                <w:szCs w:val="20"/>
              </w:rPr>
            </w:pPr>
          </w:p>
        </w:tc>
      </w:tr>
      <w:tr w14:paraId="592371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94C09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AC68A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385AD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B01A11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410.16</w:t>
            </w:r>
          </w:p>
        </w:tc>
        <w:tc>
          <w:tcPr>
            <w:tcW w:w="1701" w:type="dxa"/>
            <w:tcBorders>
              <w:top w:val="nil"/>
              <w:left w:val="nil"/>
              <w:bottom w:val="single" w:color="auto" w:sz="4" w:space="0"/>
              <w:right w:val="single" w:color="auto" w:sz="4" w:space="0"/>
            </w:tcBorders>
            <w:shd w:val="clear" w:color="auto" w:fill="auto"/>
            <w:vAlign w:val="center"/>
          </w:tcPr>
          <w:p w14:paraId="688E48B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410.16</w:t>
            </w:r>
          </w:p>
        </w:tc>
        <w:tc>
          <w:tcPr>
            <w:tcW w:w="1701" w:type="dxa"/>
            <w:tcBorders>
              <w:top w:val="nil"/>
              <w:left w:val="nil"/>
              <w:bottom w:val="single" w:color="auto" w:sz="4" w:space="0"/>
              <w:right w:val="single" w:color="auto" w:sz="4" w:space="0"/>
            </w:tcBorders>
            <w:shd w:val="clear" w:color="auto" w:fill="auto"/>
            <w:vAlign w:val="center"/>
          </w:tcPr>
          <w:p w14:paraId="3588B8B9">
            <w:pPr>
              <w:widowControl/>
              <w:jc w:val="right"/>
              <w:rPr>
                <w:rFonts w:ascii="仿宋_GB2312" w:hAnsi="宋体" w:eastAsia="仿宋_GB2312" w:cs="宋体"/>
                <w:b/>
                <w:color w:val="000000"/>
                <w:kern w:val="0"/>
                <w:sz w:val="18"/>
                <w:szCs w:val="18"/>
              </w:rPr>
            </w:pPr>
          </w:p>
        </w:tc>
      </w:tr>
      <w:tr w14:paraId="7EC6B3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B472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A08C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23CC3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013D5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77.22</w:t>
            </w:r>
          </w:p>
        </w:tc>
        <w:tc>
          <w:tcPr>
            <w:tcW w:w="1701" w:type="dxa"/>
            <w:tcBorders>
              <w:top w:val="nil"/>
              <w:left w:val="nil"/>
              <w:bottom w:val="single" w:color="auto" w:sz="4" w:space="0"/>
              <w:right w:val="single" w:color="auto" w:sz="4" w:space="0"/>
            </w:tcBorders>
            <w:shd w:val="clear" w:color="auto" w:fill="auto"/>
            <w:vAlign w:val="center"/>
          </w:tcPr>
          <w:p w14:paraId="53DFC7A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77.22</w:t>
            </w:r>
          </w:p>
        </w:tc>
        <w:tc>
          <w:tcPr>
            <w:tcW w:w="1701" w:type="dxa"/>
            <w:tcBorders>
              <w:top w:val="nil"/>
              <w:left w:val="nil"/>
              <w:bottom w:val="single" w:color="auto" w:sz="4" w:space="0"/>
              <w:right w:val="single" w:color="auto" w:sz="4" w:space="0"/>
            </w:tcBorders>
            <w:shd w:val="clear" w:color="auto" w:fill="auto"/>
            <w:vAlign w:val="center"/>
          </w:tcPr>
          <w:p w14:paraId="4AFA48C6">
            <w:pPr>
              <w:widowControl/>
              <w:jc w:val="right"/>
              <w:rPr>
                <w:rFonts w:ascii="仿宋_GB2312" w:hAnsi="宋体" w:eastAsia="仿宋_GB2312" w:cs="宋体"/>
                <w:color w:val="000000"/>
                <w:kern w:val="0"/>
                <w:sz w:val="18"/>
                <w:szCs w:val="18"/>
              </w:rPr>
            </w:pPr>
          </w:p>
        </w:tc>
      </w:tr>
      <w:tr w14:paraId="241CB6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D706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F2C9F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DF547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5B6438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59.90</w:t>
            </w:r>
          </w:p>
        </w:tc>
        <w:tc>
          <w:tcPr>
            <w:tcW w:w="1701" w:type="dxa"/>
            <w:tcBorders>
              <w:top w:val="nil"/>
              <w:left w:val="nil"/>
              <w:bottom w:val="single" w:color="auto" w:sz="4" w:space="0"/>
              <w:right w:val="single" w:color="auto" w:sz="4" w:space="0"/>
            </w:tcBorders>
            <w:shd w:val="clear" w:color="auto" w:fill="auto"/>
            <w:vAlign w:val="center"/>
          </w:tcPr>
          <w:p w14:paraId="6C48A49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59.90</w:t>
            </w:r>
          </w:p>
        </w:tc>
        <w:tc>
          <w:tcPr>
            <w:tcW w:w="1701" w:type="dxa"/>
            <w:tcBorders>
              <w:top w:val="nil"/>
              <w:left w:val="nil"/>
              <w:bottom w:val="single" w:color="auto" w:sz="4" w:space="0"/>
              <w:right w:val="single" w:color="auto" w:sz="4" w:space="0"/>
            </w:tcBorders>
            <w:shd w:val="clear" w:color="auto" w:fill="auto"/>
            <w:vAlign w:val="center"/>
          </w:tcPr>
          <w:p w14:paraId="39DE66DB">
            <w:pPr>
              <w:widowControl/>
              <w:jc w:val="right"/>
              <w:rPr>
                <w:rFonts w:ascii="仿宋_GB2312" w:hAnsi="宋体" w:eastAsia="仿宋_GB2312" w:cs="宋体"/>
                <w:color w:val="000000"/>
                <w:kern w:val="0"/>
                <w:sz w:val="18"/>
                <w:szCs w:val="18"/>
              </w:rPr>
            </w:pPr>
          </w:p>
        </w:tc>
      </w:tr>
      <w:tr w14:paraId="582E87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82D5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4238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188C1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67D909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51.73</w:t>
            </w:r>
          </w:p>
        </w:tc>
        <w:tc>
          <w:tcPr>
            <w:tcW w:w="1701" w:type="dxa"/>
            <w:tcBorders>
              <w:top w:val="nil"/>
              <w:left w:val="nil"/>
              <w:bottom w:val="single" w:color="auto" w:sz="4" w:space="0"/>
              <w:right w:val="single" w:color="auto" w:sz="4" w:space="0"/>
            </w:tcBorders>
            <w:shd w:val="clear" w:color="auto" w:fill="auto"/>
            <w:vAlign w:val="center"/>
          </w:tcPr>
          <w:p w14:paraId="4A216A7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51.73</w:t>
            </w:r>
          </w:p>
        </w:tc>
        <w:tc>
          <w:tcPr>
            <w:tcW w:w="1701" w:type="dxa"/>
            <w:tcBorders>
              <w:top w:val="nil"/>
              <w:left w:val="nil"/>
              <w:bottom w:val="single" w:color="auto" w:sz="4" w:space="0"/>
              <w:right w:val="single" w:color="auto" w:sz="4" w:space="0"/>
            </w:tcBorders>
            <w:shd w:val="clear" w:color="auto" w:fill="auto"/>
            <w:vAlign w:val="center"/>
          </w:tcPr>
          <w:p w14:paraId="7EFD5839">
            <w:pPr>
              <w:widowControl/>
              <w:jc w:val="right"/>
              <w:rPr>
                <w:rFonts w:ascii="仿宋_GB2312" w:hAnsi="宋体" w:eastAsia="仿宋_GB2312" w:cs="宋体"/>
                <w:color w:val="000000"/>
                <w:kern w:val="0"/>
                <w:sz w:val="18"/>
                <w:szCs w:val="18"/>
              </w:rPr>
            </w:pPr>
          </w:p>
        </w:tc>
      </w:tr>
      <w:tr w14:paraId="1A1C41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104E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9D962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095EE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2EC3F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17.54</w:t>
            </w:r>
          </w:p>
        </w:tc>
        <w:tc>
          <w:tcPr>
            <w:tcW w:w="1701" w:type="dxa"/>
            <w:tcBorders>
              <w:top w:val="nil"/>
              <w:left w:val="nil"/>
              <w:bottom w:val="single" w:color="auto" w:sz="4" w:space="0"/>
              <w:right w:val="single" w:color="auto" w:sz="4" w:space="0"/>
            </w:tcBorders>
            <w:shd w:val="clear" w:color="auto" w:fill="auto"/>
            <w:vAlign w:val="center"/>
          </w:tcPr>
          <w:p w14:paraId="0C4A340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17.54</w:t>
            </w:r>
          </w:p>
        </w:tc>
        <w:tc>
          <w:tcPr>
            <w:tcW w:w="1701" w:type="dxa"/>
            <w:tcBorders>
              <w:top w:val="nil"/>
              <w:left w:val="nil"/>
              <w:bottom w:val="single" w:color="auto" w:sz="4" w:space="0"/>
              <w:right w:val="single" w:color="auto" w:sz="4" w:space="0"/>
            </w:tcBorders>
            <w:shd w:val="clear" w:color="auto" w:fill="auto"/>
            <w:vAlign w:val="center"/>
          </w:tcPr>
          <w:p w14:paraId="15B9F5ED">
            <w:pPr>
              <w:widowControl/>
              <w:jc w:val="right"/>
              <w:rPr>
                <w:rFonts w:ascii="仿宋_GB2312" w:hAnsi="宋体" w:eastAsia="仿宋_GB2312" w:cs="宋体"/>
                <w:color w:val="000000"/>
                <w:kern w:val="0"/>
                <w:sz w:val="18"/>
                <w:szCs w:val="18"/>
              </w:rPr>
            </w:pPr>
          </w:p>
        </w:tc>
      </w:tr>
      <w:tr w14:paraId="17B5E0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1BF0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F3689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7FF7F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FDCA8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45.51</w:t>
            </w:r>
          </w:p>
        </w:tc>
        <w:tc>
          <w:tcPr>
            <w:tcW w:w="1701" w:type="dxa"/>
            <w:tcBorders>
              <w:top w:val="nil"/>
              <w:left w:val="nil"/>
              <w:bottom w:val="single" w:color="auto" w:sz="4" w:space="0"/>
              <w:right w:val="single" w:color="auto" w:sz="4" w:space="0"/>
            </w:tcBorders>
            <w:shd w:val="clear" w:color="auto" w:fill="auto"/>
            <w:vAlign w:val="center"/>
          </w:tcPr>
          <w:p w14:paraId="3F374AC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45.51</w:t>
            </w:r>
          </w:p>
        </w:tc>
        <w:tc>
          <w:tcPr>
            <w:tcW w:w="1701" w:type="dxa"/>
            <w:tcBorders>
              <w:top w:val="nil"/>
              <w:left w:val="nil"/>
              <w:bottom w:val="single" w:color="auto" w:sz="4" w:space="0"/>
              <w:right w:val="single" w:color="auto" w:sz="4" w:space="0"/>
            </w:tcBorders>
            <w:shd w:val="clear" w:color="auto" w:fill="auto"/>
            <w:vAlign w:val="center"/>
          </w:tcPr>
          <w:p w14:paraId="473D5A16">
            <w:pPr>
              <w:widowControl/>
              <w:jc w:val="right"/>
              <w:rPr>
                <w:rFonts w:ascii="仿宋_GB2312" w:hAnsi="宋体" w:eastAsia="仿宋_GB2312" w:cs="宋体"/>
                <w:color w:val="000000"/>
                <w:kern w:val="0"/>
                <w:sz w:val="18"/>
                <w:szCs w:val="18"/>
              </w:rPr>
            </w:pPr>
          </w:p>
        </w:tc>
      </w:tr>
      <w:tr w14:paraId="66A23D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5F29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D95A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56600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53BE9D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19.32</w:t>
            </w:r>
          </w:p>
        </w:tc>
        <w:tc>
          <w:tcPr>
            <w:tcW w:w="1701" w:type="dxa"/>
            <w:tcBorders>
              <w:top w:val="nil"/>
              <w:left w:val="nil"/>
              <w:bottom w:val="single" w:color="auto" w:sz="4" w:space="0"/>
              <w:right w:val="single" w:color="auto" w:sz="4" w:space="0"/>
            </w:tcBorders>
            <w:shd w:val="clear" w:color="auto" w:fill="auto"/>
            <w:vAlign w:val="center"/>
          </w:tcPr>
          <w:p w14:paraId="7685ADF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19.32</w:t>
            </w:r>
          </w:p>
        </w:tc>
        <w:tc>
          <w:tcPr>
            <w:tcW w:w="1701" w:type="dxa"/>
            <w:tcBorders>
              <w:top w:val="nil"/>
              <w:left w:val="nil"/>
              <w:bottom w:val="single" w:color="auto" w:sz="4" w:space="0"/>
              <w:right w:val="single" w:color="auto" w:sz="4" w:space="0"/>
            </w:tcBorders>
            <w:shd w:val="clear" w:color="auto" w:fill="auto"/>
            <w:vAlign w:val="center"/>
          </w:tcPr>
          <w:p w14:paraId="0170FCE3">
            <w:pPr>
              <w:widowControl/>
              <w:jc w:val="right"/>
              <w:rPr>
                <w:rFonts w:ascii="仿宋_GB2312" w:hAnsi="宋体" w:eastAsia="仿宋_GB2312" w:cs="宋体"/>
                <w:color w:val="000000"/>
                <w:kern w:val="0"/>
                <w:sz w:val="18"/>
                <w:szCs w:val="18"/>
              </w:rPr>
            </w:pPr>
          </w:p>
        </w:tc>
      </w:tr>
      <w:tr w14:paraId="1E441D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23D1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191E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4BD52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E181B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w:t>
            </w:r>
          </w:p>
        </w:tc>
        <w:tc>
          <w:tcPr>
            <w:tcW w:w="1701" w:type="dxa"/>
            <w:tcBorders>
              <w:top w:val="nil"/>
              <w:left w:val="nil"/>
              <w:bottom w:val="single" w:color="auto" w:sz="4" w:space="0"/>
              <w:right w:val="single" w:color="auto" w:sz="4" w:space="0"/>
            </w:tcBorders>
            <w:shd w:val="clear" w:color="auto" w:fill="auto"/>
            <w:vAlign w:val="center"/>
          </w:tcPr>
          <w:p w14:paraId="7DE585A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w:t>
            </w:r>
          </w:p>
        </w:tc>
        <w:tc>
          <w:tcPr>
            <w:tcW w:w="1701" w:type="dxa"/>
            <w:tcBorders>
              <w:top w:val="nil"/>
              <w:left w:val="nil"/>
              <w:bottom w:val="single" w:color="auto" w:sz="4" w:space="0"/>
              <w:right w:val="single" w:color="auto" w:sz="4" w:space="0"/>
            </w:tcBorders>
            <w:shd w:val="clear" w:color="auto" w:fill="auto"/>
            <w:vAlign w:val="center"/>
          </w:tcPr>
          <w:p w14:paraId="69452FB5">
            <w:pPr>
              <w:widowControl/>
              <w:jc w:val="right"/>
              <w:rPr>
                <w:rFonts w:ascii="仿宋_GB2312" w:hAnsi="宋体" w:eastAsia="仿宋_GB2312" w:cs="宋体"/>
                <w:color w:val="000000"/>
                <w:kern w:val="0"/>
                <w:sz w:val="18"/>
                <w:szCs w:val="18"/>
              </w:rPr>
            </w:pPr>
          </w:p>
        </w:tc>
      </w:tr>
      <w:tr w14:paraId="692722D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1C58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79A8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E3527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82CD3F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w:t>
            </w:r>
          </w:p>
        </w:tc>
        <w:tc>
          <w:tcPr>
            <w:tcW w:w="1701" w:type="dxa"/>
            <w:tcBorders>
              <w:top w:val="nil"/>
              <w:left w:val="nil"/>
              <w:bottom w:val="single" w:color="auto" w:sz="4" w:space="0"/>
              <w:right w:val="single" w:color="auto" w:sz="4" w:space="0"/>
            </w:tcBorders>
            <w:shd w:val="clear" w:color="auto" w:fill="auto"/>
            <w:vAlign w:val="center"/>
          </w:tcPr>
          <w:p w14:paraId="3ACCBD3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w:t>
            </w:r>
          </w:p>
        </w:tc>
        <w:tc>
          <w:tcPr>
            <w:tcW w:w="1701" w:type="dxa"/>
            <w:tcBorders>
              <w:top w:val="nil"/>
              <w:left w:val="nil"/>
              <w:bottom w:val="single" w:color="auto" w:sz="4" w:space="0"/>
              <w:right w:val="single" w:color="auto" w:sz="4" w:space="0"/>
            </w:tcBorders>
            <w:shd w:val="clear" w:color="auto" w:fill="auto"/>
            <w:vAlign w:val="center"/>
          </w:tcPr>
          <w:p w14:paraId="5B83C4F0">
            <w:pPr>
              <w:widowControl/>
              <w:jc w:val="right"/>
              <w:rPr>
                <w:rFonts w:ascii="仿宋_GB2312" w:hAnsi="宋体" w:eastAsia="仿宋_GB2312" w:cs="宋体"/>
                <w:color w:val="000000"/>
                <w:kern w:val="0"/>
                <w:sz w:val="18"/>
                <w:szCs w:val="18"/>
              </w:rPr>
            </w:pPr>
          </w:p>
        </w:tc>
      </w:tr>
      <w:tr w14:paraId="47D601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70BB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DF4A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9477D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6A40F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36.41</w:t>
            </w:r>
          </w:p>
        </w:tc>
        <w:tc>
          <w:tcPr>
            <w:tcW w:w="1701" w:type="dxa"/>
            <w:tcBorders>
              <w:top w:val="nil"/>
              <w:left w:val="nil"/>
              <w:bottom w:val="single" w:color="auto" w:sz="4" w:space="0"/>
              <w:right w:val="single" w:color="auto" w:sz="4" w:space="0"/>
            </w:tcBorders>
            <w:shd w:val="clear" w:color="auto" w:fill="auto"/>
            <w:vAlign w:val="center"/>
          </w:tcPr>
          <w:p w14:paraId="1EEAC55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36.41</w:t>
            </w:r>
          </w:p>
        </w:tc>
        <w:tc>
          <w:tcPr>
            <w:tcW w:w="1701" w:type="dxa"/>
            <w:tcBorders>
              <w:top w:val="nil"/>
              <w:left w:val="nil"/>
              <w:bottom w:val="single" w:color="auto" w:sz="4" w:space="0"/>
              <w:right w:val="single" w:color="auto" w:sz="4" w:space="0"/>
            </w:tcBorders>
            <w:shd w:val="clear" w:color="auto" w:fill="auto"/>
            <w:vAlign w:val="center"/>
          </w:tcPr>
          <w:p w14:paraId="2FA0D346">
            <w:pPr>
              <w:widowControl/>
              <w:jc w:val="right"/>
              <w:rPr>
                <w:rFonts w:ascii="仿宋_GB2312" w:hAnsi="宋体" w:eastAsia="仿宋_GB2312" w:cs="宋体"/>
                <w:color w:val="000000"/>
                <w:kern w:val="0"/>
                <w:sz w:val="18"/>
                <w:szCs w:val="18"/>
              </w:rPr>
            </w:pPr>
          </w:p>
        </w:tc>
      </w:tr>
      <w:tr w14:paraId="76FA2C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FB69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0DADA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ECCA3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B9B2E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98.87</w:t>
            </w:r>
          </w:p>
        </w:tc>
        <w:tc>
          <w:tcPr>
            <w:tcW w:w="1701" w:type="dxa"/>
            <w:tcBorders>
              <w:top w:val="nil"/>
              <w:left w:val="nil"/>
              <w:bottom w:val="single" w:color="auto" w:sz="4" w:space="0"/>
              <w:right w:val="single" w:color="auto" w:sz="4" w:space="0"/>
            </w:tcBorders>
            <w:shd w:val="clear" w:color="auto" w:fill="auto"/>
            <w:vAlign w:val="center"/>
          </w:tcPr>
          <w:p w14:paraId="1B59FC0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98.87</w:t>
            </w:r>
          </w:p>
        </w:tc>
        <w:tc>
          <w:tcPr>
            <w:tcW w:w="1701" w:type="dxa"/>
            <w:tcBorders>
              <w:top w:val="nil"/>
              <w:left w:val="nil"/>
              <w:bottom w:val="single" w:color="auto" w:sz="4" w:space="0"/>
              <w:right w:val="single" w:color="auto" w:sz="4" w:space="0"/>
            </w:tcBorders>
            <w:shd w:val="clear" w:color="auto" w:fill="auto"/>
            <w:vAlign w:val="center"/>
          </w:tcPr>
          <w:p w14:paraId="6626BBA9">
            <w:pPr>
              <w:widowControl/>
              <w:jc w:val="right"/>
              <w:rPr>
                <w:rFonts w:ascii="仿宋_GB2312" w:hAnsi="宋体" w:eastAsia="仿宋_GB2312" w:cs="宋体"/>
                <w:color w:val="000000"/>
                <w:kern w:val="0"/>
                <w:sz w:val="18"/>
                <w:szCs w:val="18"/>
              </w:rPr>
            </w:pPr>
          </w:p>
        </w:tc>
      </w:tr>
      <w:tr w14:paraId="7D4738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953EE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9A6DE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D76C58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084B5F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34.05</w:t>
            </w:r>
          </w:p>
        </w:tc>
        <w:tc>
          <w:tcPr>
            <w:tcW w:w="1701" w:type="dxa"/>
            <w:tcBorders>
              <w:top w:val="nil"/>
              <w:left w:val="nil"/>
              <w:bottom w:val="single" w:color="auto" w:sz="4" w:space="0"/>
              <w:right w:val="single" w:color="auto" w:sz="4" w:space="0"/>
            </w:tcBorders>
            <w:shd w:val="clear" w:color="auto" w:fill="auto"/>
            <w:vAlign w:val="center"/>
          </w:tcPr>
          <w:p w14:paraId="0E46A51F">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39538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34.05</w:t>
            </w:r>
          </w:p>
        </w:tc>
      </w:tr>
      <w:tr w14:paraId="0C8833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4B2A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BB5E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532C2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75641B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4.89</w:t>
            </w:r>
          </w:p>
        </w:tc>
        <w:tc>
          <w:tcPr>
            <w:tcW w:w="1701" w:type="dxa"/>
            <w:tcBorders>
              <w:top w:val="nil"/>
              <w:left w:val="nil"/>
              <w:bottom w:val="single" w:color="auto" w:sz="4" w:space="0"/>
              <w:right w:val="single" w:color="auto" w:sz="4" w:space="0"/>
            </w:tcBorders>
            <w:shd w:val="clear" w:color="auto" w:fill="auto"/>
            <w:vAlign w:val="center"/>
          </w:tcPr>
          <w:p w14:paraId="13241FF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BEA09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4.89</w:t>
            </w:r>
          </w:p>
        </w:tc>
      </w:tr>
      <w:tr w14:paraId="2165B0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3830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A53B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BF7E3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FCCB89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BD346A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34AA3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0BEA5B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35FD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42A9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F6C33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74F3B2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441541B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E86940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164134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BCF1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9A45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06FCE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C481CE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c>
          <w:tcPr>
            <w:tcW w:w="1701" w:type="dxa"/>
            <w:tcBorders>
              <w:top w:val="nil"/>
              <w:left w:val="nil"/>
              <w:bottom w:val="single" w:color="auto" w:sz="4" w:space="0"/>
              <w:right w:val="single" w:color="auto" w:sz="4" w:space="0"/>
            </w:tcBorders>
            <w:shd w:val="clear" w:color="auto" w:fill="auto"/>
            <w:vAlign w:val="center"/>
          </w:tcPr>
          <w:p w14:paraId="6589B7D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5E78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r>
      <w:tr w14:paraId="0D9629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96F4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3A64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B3B7C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4211F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4.19</w:t>
            </w:r>
          </w:p>
        </w:tc>
        <w:tc>
          <w:tcPr>
            <w:tcW w:w="1701" w:type="dxa"/>
            <w:tcBorders>
              <w:top w:val="nil"/>
              <w:left w:val="nil"/>
              <w:bottom w:val="single" w:color="auto" w:sz="4" w:space="0"/>
              <w:right w:val="single" w:color="auto" w:sz="4" w:space="0"/>
            </w:tcBorders>
            <w:shd w:val="clear" w:color="auto" w:fill="auto"/>
            <w:vAlign w:val="center"/>
          </w:tcPr>
          <w:p w14:paraId="35CD591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DF46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4.19</w:t>
            </w:r>
          </w:p>
        </w:tc>
      </w:tr>
      <w:tr w14:paraId="7B8996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CFDF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CC1B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244B4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60CF9FD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w:t>
            </w:r>
          </w:p>
        </w:tc>
        <w:tc>
          <w:tcPr>
            <w:tcW w:w="1701" w:type="dxa"/>
            <w:tcBorders>
              <w:top w:val="nil"/>
              <w:left w:val="nil"/>
              <w:bottom w:val="single" w:color="auto" w:sz="4" w:space="0"/>
              <w:right w:val="single" w:color="auto" w:sz="4" w:space="0"/>
            </w:tcBorders>
            <w:shd w:val="clear" w:color="auto" w:fill="auto"/>
            <w:vAlign w:val="center"/>
          </w:tcPr>
          <w:p w14:paraId="18352A9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B0CB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w:t>
            </w:r>
          </w:p>
        </w:tc>
      </w:tr>
      <w:tr w14:paraId="3EED42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5810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8EC8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1BD96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014034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2.08</w:t>
            </w:r>
          </w:p>
        </w:tc>
        <w:tc>
          <w:tcPr>
            <w:tcW w:w="1701" w:type="dxa"/>
            <w:tcBorders>
              <w:top w:val="nil"/>
              <w:left w:val="nil"/>
              <w:bottom w:val="single" w:color="auto" w:sz="4" w:space="0"/>
              <w:right w:val="single" w:color="auto" w:sz="4" w:space="0"/>
            </w:tcBorders>
            <w:shd w:val="clear" w:color="auto" w:fill="auto"/>
            <w:vAlign w:val="center"/>
          </w:tcPr>
          <w:p w14:paraId="171F849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F2F26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2.08</w:t>
            </w:r>
          </w:p>
        </w:tc>
      </w:tr>
      <w:tr w14:paraId="72DC82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1200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A0655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45C05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94562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5.50</w:t>
            </w:r>
          </w:p>
        </w:tc>
        <w:tc>
          <w:tcPr>
            <w:tcW w:w="1701" w:type="dxa"/>
            <w:tcBorders>
              <w:top w:val="nil"/>
              <w:left w:val="nil"/>
              <w:bottom w:val="single" w:color="auto" w:sz="4" w:space="0"/>
              <w:right w:val="single" w:color="auto" w:sz="4" w:space="0"/>
            </w:tcBorders>
            <w:shd w:val="clear" w:color="auto" w:fill="auto"/>
            <w:vAlign w:val="center"/>
          </w:tcPr>
          <w:p w14:paraId="55D1393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8CCE8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5.50</w:t>
            </w:r>
          </w:p>
        </w:tc>
      </w:tr>
      <w:tr w14:paraId="0361C9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99EB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E280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B635D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E0BCE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55FAAC0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CA725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0A2864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8EE8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80C8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99221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60A9DB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w:t>
            </w:r>
          </w:p>
        </w:tc>
        <w:tc>
          <w:tcPr>
            <w:tcW w:w="1701" w:type="dxa"/>
            <w:tcBorders>
              <w:top w:val="nil"/>
              <w:left w:val="nil"/>
              <w:bottom w:val="single" w:color="auto" w:sz="4" w:space="0"/>
              <w:right w:val="single" w:color="auto" w:sz="4" w:space="0"/>
            </w:tcBorders>
            <w:shd w:val="clear" w:color="auto" w:fill="auto"/>
            <w:vAlign w:val="center"/>
          </w:tcPr>
          <w:p w14:paraId="3051D6A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EA424E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w:t>
            </w:r>
          </w:p>
        </w:tc>
      </w:tr>
      <w:tr w14:paraId="2D8D42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AFA66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F8F6B0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C0A9CF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E33FE3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14.41</w:t>
            </w:r>
          </w:p>
        </w:tc>
        <w:tc>
          <w:tcPr>
            <w:tcW w:w="1701" w:type="dxa"/>
            <w:tcBorders>
              <w:top w:val="nil"/>
              <w:left w:val="nil"/>
              <w:bottom w:val="single" w:color="auto" w:sz="4" w:space="0"/>
              <w:right w:val="single" w:color="auto" w:sz="4" w:space="0"/>
            </w:tcBorders>
            <w:shd w:val="clear" w:color="auto" w:fill="auto"/>
            <w:vAlign w:val="center"/>
          </w:tcPr>
          <w:p w14:paraId="3BABE84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14.41</w:t>
            </w:r>
          </w:p>
        </w:tc>
        <w:tc>
          <w:tcPr>
            <w:tcW w:w="1701" w:type="dxa"/>
            <w:tcBorders>
              <w:top w:val="nil"/>
              <w:left w:val="nil"/>
              <w:bottom w:val="single" w:color="auto" w:sz="4" w:space="0"/>
              <w:right w:val="single" w:color="auto" w:sz="4" w:space="0"/>
            </w:tcBorders>
            <w:shd w:val="clear" w:color="auto" w:fill="auto"/>
            <w:vAlign w:val="center"/>
          </w:tcPr>
          <w:p w14:paraId="4CF9FDDF">
            <w:pPr>
              <w:widowControl/>
              <w:jc w:val="right"/>
              <w:rPr>
                <w:rFonts w:ascii="仿宋_GB2312" w:hAnsi="宋体" w:eastAsia="仿宋_GB2312" w:cs="宋体"/>
                <w:b/>
                <w:color w:val="000000"/>
                <w:kern w:val="0"/>
                <w:sz w:val="18"/>
                <w:szCs w:val="18"/>
              </w:rPr>
            </w:pPr>
          </w:p>
        </w:tc>
      </w:tr>
      <w:tr w14:paraId="0A629E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3592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5446B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CD0F8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7CF1F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13.81</w:t>
            </w:r>
          </w:p>
        </w:tc>
        <w:tc>
          <w:tcPr>
            <w:tcW w:w="1701" w:type="dxa"/>
            <w:tcBorders>
              <w:top w:val="nil"/>
              <w:left w:val="nil"/>
              <w:bottom w:val="single" w:color="auto" w:sz="4" w:space="0"/>
              <w:right w:val="single" w:color="auto" w:sz="4" w:space="0"/>
            </w:tcBorders>
            <w:shd w:val="clear" w:color="auto" w:fill="auto"/>
            <w:vAlign w:val="center"/>
          </w:tcPr>
          <w:p w14:paraId="6FF4D94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13.81</w:t>
            </w:r>
          </w:p>
        </w:tc>
        <w:tc>
          <w:tcPr>
            <w:tcW w:w="1701" w:type="dxa"/>
            <w:tcBorders>
              <w:top w:val="nil"/>
              <w:left w:val="nil"/>
              <w:bottom w:val="single" w:color="auto" w:sz="4" w:space="0"/>
              <w:right w:val="single" w:color="auto" w:sz="4" w:space="0"/>
            </w:tcBorders>
            <w:shd w:val="clear" w:color="auto" w:fill="auto"/>
            <w:vAlign w:val="center"/>
          </w:tcPr>
          <w:p w14:paraId="1F408CB4">
            <w:pPr>
              <w:widowControl/>
              <w:jc w:val="right"/>
              <w:rPr>
                <w:rFonts w:ascii="仿宋_GB2312" w:hAnsi="宋体" w:eastAsia="仿宋_GB2312" w:cs="宋体"/>
                <w:color w:val="000000"/>
                <w:kern w:val="0"/>
                <w:sz w:val="18"/>
                <w:szCs w:val="18"/>
              </w:rPr>
            </w:pPr>
          </w:p>
        </w:tc>
      </w:tr>
      <w:tr w14:paraId="792ADD5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65591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F1709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1DB925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F89A83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2F06F7A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3957D248">
            <w:pPr>
              <w:widowControl/>
              <w:jc w:val="right"/>
              <w:rPr>
                <w:rFonts w:ascii="仿宋_GB2312" w:hAnsi="宋体" w:eastAsia="仿宋_GB2312" w:cs="宋体"/>
                <w:color w:val="000000"/>
                <w:kern w:val="0"/>
                <w:sz w:val="18"/>
                <w:szCs w:val="18"/>
              </w:rPr>
            </w:pPr>
          </w:p>
        </w:tc>
      </w:tr>
      <w:tr w14:paraId="2BFD1A8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7AFE04">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56FD95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EF28CA3">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A0A50D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458.62</w:t>
            </w:r>
          </w:p>
        </w:tc>
        <w:tc>
          <w:tcPr>
            <w:tcW w:w="1701" w:type="dxa"/>
            <w:tcBorders>
              <w:top w:val="nil"/>
              <w:left w:val="nil"/>
              <w:bottom w:val="single" w:color="auto" w:sz="4" w:space="0"/>
              <w:right w:val="single" w:color="auto" w:sz="4" w:space="0"/>
            </w:tcBorders>
            <w:shd w:val="clear" w:color="auto" w:fill="auto"/>
            <w:vAlign w:val="center"/>
          </w:tcPr>
          <w:p w14:paraId="38CBF2E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424.57</w:t>
            </w:r>
          </w:p>
        </w:tc>
        <w:tc>
          <w:tcPr>
            <w:tcW w:w="1701" w:type="dxa"/>
            <w:tcBorders>
              <w:top w:val="nil"/>
              <w:left w:val="nil"/>
              <w:bottom w:val="single" w:color="auto" w:sz="4" w:space="0"/>
              <w:right w:val="single" w:color="auto" w:sz="4" w:space="0"/>
            </w:tcBorders>
            <w:shd w:val="clear" w:color="auto" w:fill="auto"/>
            <w:vAlign w:val="center"/>
          </w:tcPr>
          <w:p w14:paraId="0331E3C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34.05</w:t>
            </w:r>
          </w:p>
        </w:tc>
      </w:tr>
    </w:tbl>
    <w:p w14:paraId="2B21C4D3">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554268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8577118">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D30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D9A945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2720" w:type="dxa"/>
            <w:tcBorders>
              <w:top w:val="nil"/>
              <w:left w:val="nil"/>
              <w:bottom w:val="nil"/>
              <w:right w:val="nil"/>
            </w:tcBorders>
          </w:tcPr>
          <w:p w14:paraId="0E389ECD">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160CA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B38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649398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23204A9">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3E97579">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E4C97FF">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B6FF7D7">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183C3A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6F5C1A0">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D11D67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05C732E">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5BBAC8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BD600B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BE6789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3AD52A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0B49D9E5">
            <w:pPr>
              <w:jc w:val="center"/>
              <w:rPr>
                <w:sz w:val="20"/>
                <w:szCs w:val="20"/>
              </w:rPr>
            </w:pPr>
            <w:r>
              <w:rPr>
                <w:rFonts w:hint="eastAsia" w:ascii="仿宋_GB2312" w:hAnsi="宋体" w:eastAsia="仿宋_GB2312" w:cs="宋体"/>
                <w:b/>
                <w:sz w:val="20"/>
                <w:szCs w:val="20"/>
              </w:rPr>
              <w:t>其他支出</w:t>
            </w:r>
          </w:p>
        </w:tc>
      </w:tr>
      <w:tr w14:paraId="4272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073363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EF4A525">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2A702DE5">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C9D7F89">
            <w:pPr>
              <w:jc w:val="center"/>
              <w:rPr>
                <w:sz w:val="20"/>
                <w:szCs w:val="20"/>
              </w:rPr>
            </w:pPr>
          </w:p>
        </w:tc>
        <w:tc>
          <w:tcPr>
            <w:tcW w:w="2170" w:type="dxa"/>
            <w:vMerge w:val="continue"/>
            <w:shd w:val="clear" w:color="auto" w:fill="auto"/>
            <w:vAlign w:val="center"/>
          </w:tcPr>
          <w:p w14:paraId="31328057">
            <w:pPr>
              <w:jc w:val="center"/>
              <w:rPr>
                <w:sz w:val="20"/>
                <w:szCs w:val="20"/>
              </w:rPr>
            </w:pPr>
          </w:p>
        </w:tc>
        <w:tc>
          <w:tcPr>
            <w:tcW w:w="950" w:type="dxa"/>
            <w:vMerge w:val="continue"/>
            <w:shd w:val="clear" w:color="auto" w:fill="auto"/>
            <w:vAlign w:val="center"/>
          </w:tcPr>
          <w:p w14:paraId="79724DB6">
            <w:pPr>
              <w:jc w:val="center"/>
              <w:rPr>
                <w:sz w:val="20"/>
                <w:szCs w:val="20"/>
              </w:rPr>
            </w:pPr>
          </w:p>
        </w:tc>
        <w:tc>
          <w:tcPr>
            <w:tcW w:w="720" w:type="dxa"/>
            <w:vMerge w:val="continue"/>
            <w:shd w:val="clear" w:color="auto" w:fill="auto"/>
            <w:vAlign w:val="center"/>
          </w:tcPr>
          <w:p w14:paraId="311C4397">
            <w:pPr>
              <w:jc w:val="center"/>
              <w:rPr>
                <w:sz w:val="20"/>
                <w:szCs w:val="20"/>
              </w:rPr>
            </w:pPr>
          </w:p>
        </w:tc>
        <w:tc>
          <w:tcPr>
            <w:tcW w:w="820" w:type="dxa"/>
            <w:vMerge w:val="continue"/>
            <w:shd w:val="clear" w:color="auto" w:fill="auto"/>
            <w:vAlign w:val="center"/>
          </w:tcPr>
          <w:p w14:paraId="2459D717">
            <w:pPr>
              <w:jc w:val="center"/>
              <w:rPr>
                <w:sz w:val="20"/>
                <w:szCs w:val="20"/>
              </w:rPr>
            </w:pPr>
          </w:p>
        </w:tc>
        <w:tc>
          <w:tcPr>
            <w:tcW w:w="670" w:type="dxa"/>
            <w:vMerge w:val="continue"/>
            <w:shd w:val="clear" w:color="auto" w:fill="auto"/>
            <w:vAlign w:val="center"/>
          </w:tcPr>
          <w:p w14:paraId="259D6207">
            <w:pPr>
              <w:jc w:val="center"/>
              <w:rPr>
                <w:sz w:val="20"/>
                <w:szCs w:val="20"/>
              </w:rPr>
            </w:pPr>
          </w:p>
        </w:tc>
        <w:tc>
          <w:tcPr>
            <w:tcW w:w="710" w:type="dxa"/>
            <w:vMerge w:val="continue"/>
            <w:shd w:val="clear" w:color="auto" w:fill="auto"/>
            <w:vAlign w:val="center"/>
          </w:tcPr>
          <w:p w14:paraId="21C663C3">
            <w:pPr>
              <w:jc w:val="center"/>
              <w:rPr>
                <w:sz w:val="20"/>
                <w:szCs w:val="20"/>
              </w:rPr>
            </w:pPr>
          </w:p>
        </w:tc>
        <w:tc>
          <w:tcPr>
            <w:tcW w:w="700" w:type="dxa"/>
            <w:vMerge w:val="continue"/>
            <w:shd w:val="clear" w:color="auto" w:fill="auto"/>
            <w:vAlign w:val="center"/>
          </w:tcPr>
          <w:p w14:paraId="52EDF2AD">
            <w:pPr>
              <w:jc w:val="center"/>
              <w:rPr>
                <w:sz w:val="20"/>
                <w:szCs w:val="20"/>
              </w:rPr>
            </w:pPr>
          </w:p>
        </w:tc>
        <w:tc>
          <w:tcPr>
            <w:tcW w:w="710" w:type="dxa"/>
            <w:vMerge w:val="continue"/>
            <w:shd w:val="clear" w:color="auto" w:fill="auto"/>
            <w:vAlign w:val="center"/>
          </w:tcPr>
          <w:p w14:paraId="0D83B197">
            <w:pPr>
              <w:jc w:val="center"/>
              <w:rPr>
                <w:sz w:val="20"/>
                <w:szCs w:val="20"/>
              </w:rPr>
            </w:pPr>
          </w:p>
        </w:tc>
        <w:tc>
          <w:tcPr>
            <w:tcW w:w="790" w:type="dxa"/>
            <w:vMerge w:val="continue"/>
            <w:shd w:val="clear" w:color="auto" w:fill="auto"/>
          </w:tcPr>
          <w:p w14:paraId="1040A010">
            <w:pPr>
              <w:jc w:val="center"/>
              <w:rPr>
                <w:sz w:val="20"/>
                <w:szCs w:val="20"/>
              </w:rPr>
            </w:pPr>
          </w:p>
        </w:tc>
        <w:tc>
          <w:tcPr>
            <w:tcW w:w="640" w:type="dxa"/>
            <w:vMerge w:val="continue"/>
            <w:shd w:val="clear" w:color="auto" w:fill="auto"/>
            <w:vAlign w:val="center"/>
          </w:tcPr>
          <w:p w14:paraId="1A492DC0">
            <w:pPr>
              <w:jc w:val="center"/>
              <w:rPr>
                <w:sz w:val="20"/>
                <w:szCs w:val="20"/>
              </w:rPr>
            </w:pPr>
          </w:p>
        </w:tc>
        <w:tc>
          <w:tcPr>
            <w:tcW w:w="700" w:type="dxa"/>
            <w:vMerge w:val="continue"/>
            <w:shd w:val="clear" w:color="auto" w:fill="auto"/>
          </w:tcPr>
          <w:p w14:paraId="046CF17A">
            <w:pPr>
              <w:jc w:val="center"/>
              <w:rPr>
                <w:sz w:val="20"/>
                <w:szCs w:val="20"/>
              </w:rPr>
            </w:pPr>
          </w:p>
        </w:tc>
        <w:tc>
          <w:tcPr>
            <w:tcW w:w="620" w:type="dxa"/>
            <w:vMerge w:val="continue"/>
            <w:shd w:val="clear" w:color="auto" w:fill="auto"/>
          </w:tcPr>
          <w:p w14:paraId="627876D0">
            <w:pPr>
              <w:jc w:val="center"/>
              <w:rPr>
                <w:sz w:val="20"/>
                <w:szCs w:val="20"/>
              </w:rPr>
            </w:pPr>
          </w:p>
        </w:tc>
      </w:tr>
      <w:tr w14:paraId="4E01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A74B4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260016EC">
            <w:pPr>
              <w:jc w:val="center"/>
              <w:rPr>
                <w:rFonts w:ascii="仿宋_GB2312" w:hAnsi="宋体" w:eastAsia="仿宋_GB2312" w:cs="宋体"/>
                <w:b/>
                <w:sz w:val="18"/>
                <w:szCs w:val="18"/>
              </w:rPr>
            </w:pPr>
          </w:p>
        </w:tc>
        <w:tc>
          <w:tcPr>
            <w:tcW w:w="567" w:type="dxa"/>
            <w:shd w:val="clear" w:color="auto" w:fill="auto"/>
            <w:vAlign w:val="center"/>
          </w:tcPr>
          <w:p w14:paraId="6C7C28AF">
            <w:pPr>
              <w:jc w:val="center"/>
              <w:rPr>
                <w:rFonts w:ascii="仿宋_GB2312" w:hAnsi="宋体" w:eastAsia="仿宋_GB2312" w:cs="宋体"/>
                <w:b/>
                <w:sz w:val="18"/>
                <w:szCs w:val="18"/>
              </w:rPr>
            </w:pPr>
          </w:p>
        </w:tc>
        <w:tc>
          <w:tcPr>
            <w:tcW w:w="2321" w:type="dxa"/>
            <w:shd w:val="clear" w:color="auto" w:fill="auto"/>
            <w:vAlign w:val="center"/>
          </w:tcPr>
          <w:p w14:paraId="7231B051">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自然资源海洋气象等支出</w:t>
            </w:r>
          </w:p>
        </w:tc>
        <w:tc>
          <w:tcPr>
            <w:tcW w:w="2170" w:type="dxa"/>
            <w:shd w:val="clear" w:color="auto" w:fill="auto"/>
            <w:vAlign w:val="center"/>
          </w:tcPr>
          <w:p w14:paraId="7745FF3F">
            <w:pPr>
              <w:jc w:val="left"/>
              <w:rPr>
                <w:rFonts w:ascii="仿宋_GB2312" w:hAnsi="宋体" w:eastAsia="仿宋_GB2312" w:cs="宋体"/>
                <w:b/>
                <w:sz w:val="18"/>
                <w:szCs w:val="18"/>
              </w:rPr>
            </w:pPr>
          </w:p>
        </w:tc>
        <w:tc>
          <w:tcPr>
            <w:tcW w:w="950" w:type="dxa"/>
            <w:shd w:val="clear" w:color="auto" w:fill="auto"/>
            <w:vAlign w:val="center"/>
          </w:tcPr>
          <w:p w14:paraId="535DFC6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720" w:type="dxa"/>
            <w:shd w:val="clear" w:color="auto" w:fill="auto"/>
            <w:vAlign w:val="center"/>
          </w:tcPr>
          <w:p w14:paraId="57A930F8">
            <w:pPr>
              <w:jc w:val="right"/>
              <w:rPr>
                <w:rFonts w:ascii="仿宋_GB2312" w:hAnsi="宋体" w:eastAsia="仿宋_GB2312" w:cs="宋体"/>
                <w:b/>
                <w:sz w:val="18"/>
                <w:szCs w:val="18"/>
              </w:rPr>
            </w:pPr>
          </w:p>
        </w:tc>
        <w:tc>
          <w:tcPr>
            <w:tcW w:w="820" w:type="dxa"/>
            <w:shd w:val="clear" w:color="auto" w:fill="auto"/>
            <w:vAlign w:val="center"/>
          </w:tcPr>
          <w:p w14:paraId="10C8785B">
            <w:pPr>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670" w:type="dxa"/>
            <w:shd w:val="clear" w:color="auto" w:fill="auto"/>
            <w:vAlign w:val="center"/>
          </w:tcPr>
          <w:p w14:paraId="75BE01DD">
            <w:pPr>
              <w:jc w:val="right"/>
              <w:rPr>
                <w:rFonts w:ascii="仿宋_GB2312" w:hAnsi="宋体" w:eastAsia="仿宋_GB2312" w:cs="宋体"/>
                <w:b/>
                <w:sz w:val="18"/>
                <w:szCs w:val="18"/>
              </w:rPr>
            </w:pPr>
          </w:p>
        </w:tc>
        <w:tc>
          <w:tcPr>
            <w:tcW w:w="710" w:type="dxa"/>
            <w:shd w:val="clear" w:color="auto" w:fill="auto"/>
            <w:vAlign w:val="center"/>
          </w:tcPr>
          <w:p w14:paraId="155A6E14">
            <w:pPr>
              <w:jc w:val="right"/>
              <w:rPr>
                <w:rFonts w:ascii="仿宋_GB2312" w:hAnsi="宋体" w:eastAsia="仿宋_GB2312" w:cs="宋体"/>
                <w:b/>
                <w:sz w:val="18"/>
                <w:szCs w:val="18"/>
              </w:rPr>
            </w:pPr>
          </w:p>
        </w:tc>
        <w:tc>
          <w:tcPr>
            <w:tcW w:w="700" w:type="dxa"/>
            <w:shd w:val="clear" w:color="auto" w:fill="auto"/>
            <w:vAlign w:val="center"/>
          </w:tcPr>
          <w:p w14:paraId="493DB33B">
            <w:pPr>
              <w:jc w:val="right"/>
              <w:rPr>
                <w:rFonts w:ascii="仿宋_GB2312" w:hAnsi="宋体" w:eastAsia="仿宋_GB2312" w:cs="宋体"/>
                <w:b/>
                <w:sz w:val="18"/>
                <w:szCs w:val="18"/>
              </w:rPr>
            </w:pPr>
          </w:p>
        </w:tc>
        <w:tc>
          <w:tcPr>
            <w:tcW w:w="710" w:type="dxa"/>
            <w:shd w:val="clear" w:color="auto" w:fill="auto"/>
            <w:vAlign w:val="center"/>
          </w:tcPr>
          <w:p w14:paraId="5F11C097">
            <w:pPr>
              <w:jc w:val="right"/>
              <w:rPr>
                <w:rFonts w:ascii="仿宋_GB2312" w:hAnsi="宋体" w:eastAsia="仿宋_GB2312" w:cs="宋体"/>
                <w:b/>
                <w:sz w:val="18"/>
                <w:szCs w:val="18"/>
              </w:rPr>
            </w:pPr>
          </w:p>
        </w:tc>
        <w:tc>
          <w:tcPr>
            <w:tcW w:w="790" w:type="dxa"/>
            <w:shd w:val="clear" w:color="auto" w:fill="auto"/>
            <w:vAlign w:val="center"/>
          </w:tcPr>
          <w:p w14:paraId="471638BF">
            <w:pPr>
              <w:jc w:val="right"/>
              <w:rPr>
                <w:rFonts w:ascii="仿宋_GB2312" w:hAnsi="宋体" w:eastAsia="仿宋_GB2312" w:cs="宋体"/>
                <w:b/>
                <w:sz w:val="18"/>
                <w:szCs w:val="18"/>
              </w:rPr>
            </w:pPr>
          </w:p>
        </w:tc>
        <w:tc>
          <w:tcPr>
            <w:tcW w:w="640" w:type="dxa"/>
            <w:shd w:val="clear" w:color="auto" w:fill="auto"/>
            <w:vAlign w:val="center"/>
          </w:tcPr>
          <w:p w14:paraId="3A8BD3B3">
            <w:pPr>
              <w:jc w:val="right"/>
              <w:rPr>
                <w:rFonts w:ascii="仿宋_GB2312" w:hAnsi="宋体" w:eastAsia="仿宋_GB2312" w:cs="宋体"/>
                <w:b/>
                <w:sz w:val="18"/>
                <w:szCs w:val="18"/>
              </w:rPr>
            </w:pPr>
          </w:p>
        </w:tc>
        <w:tc>
          <w:tcPr>
            <w:tcW w:w="700" w:type="dxa"/>
            <w:shd w:val="clear" w:color="auto" w:fill="auto"/>
            <w:vAlign w:val="center"/>
          </w:tcPr>
          <w:p w14:paraId="21454B7A">
            <w:pPr>
              <w:jc w:val="right"/>
              <w:rPr>
                <w:rFonts w:ascii="仿宋_GB2312" w:hAnsi="宋体" w:eastAsia="仿宋_GB2312" w:cs="宋体"/>
                <w:b/>
                <w:sz w:val="18"/>
                <w:szCs w:val="18"/>
              </w:rPr>
            </w:pPr>
          </w:p>
        </w:tc>
        <w:tc>
          <w:tcPr>
            <w:tcW w:w="620" w:type="dxa"/>
            <w:shd w:val="clear" w:color="auto" w:fill="auto"/>
            <w:vAlign w:val="center"/>
          </w:tcPr>
          <w:p w14:paraId="7A6D4BCD">
            <w:pPr>
              <w:jc w:val="right"/>
              <w:rPr>
                <w:rFonts w:ascii="仿宋_GB2312" w:hAnsi="宋体" w:eastAsia="仿宋_GB2312" w:cs="宋体"/>
                <w:b/>
                <w:sz w:val="18"/>
                <w:szCs w:val="18"/>
              </w:rPr>
            </w:pPr>
          </w:p>
        </w:tc>
      </w:tr>
      <w:tr w14:paraId="3E55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A4384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0310BF7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348EC5E6">
            <w:pPr>
              <w:jc w:val="center"/>
              <w:rPr>
                <w:rFonts w:ascii="仿宋_GB2312" w:hAnsi="宋体" w:eastAsia="仿宋_GB2312" w:cs="宋体"/>
                <w:b/>
                <w:sz w:val="18"/>
                <w:szCs w:val="18"/>
              </w:rPr>
            </w:pPr>
          </w:p>
        </w:tc>
        <w:tc>
          <w:tcPr>
            <w:tcW w:w="2321" w:type="dxa"/>
            <w:shd w:val="clear" w:color="auto" w:fill="auto"/>
            <w:vAlign w:val="center"/>
          </w:tcPr>
          <w:p w14:paraId="644AD7D4">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自然资源事务</w:t>
            </w:r>
          </w:p>
        </w:tc>
        <w:tc>
          <w:tcPr>
            <w:tcW w:w="2170" w:type="dxa"/>
            <w:shd w:val="clear" w:color="auto" w:fill="auto"/>
            <w:vAlign w:val="center"/>
          </w:tcPr>
          <w:p w14:paraId="2646D79A">
            <w:pPr>
              <w:jc w:val="left"/>
              <w:rPr>
                <w:rFonts w:ascii="仿宋_GB2312" w:hAnsi="宋体" w:eastAsia="仿宋_GB2312" w:cs="宋体"/>
                <w:b/>
                <w:sz w:val="18"/>
                <w:szCs w:val="18"/>
              </w:rPr>
            </w:pPr>
          </w:p>
        </w:tc>
        <w:tc>
          <w:tcPr>
            <w:tcW w:w="950" w:type="dxa"/>
            <w:shd w:val="clear" w:color="auto" w:fill="auto"/>
            <w:vAlign w:val="center"/>
          </w:tcPr>
          <w:p w14:paraId="06CA04E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720" w:type="dxa"/>
            <w:shd w:val="clear" w:color="auto" w:fill="auto"/>
            <w:vAlign w:val="center"/>
          </w:tcPr>
          <w:p w14:paraId="0F2A5F6B">
            <w:pPr>
              <w:jc w:val="right"/>
              <w:rPr>
                <w:rFonts w:ascii="仿宋_GB2312" w:hAnsi="宋体" w:eastAsia="仿宋_GB2312" w:cs="宋体"/>
                <w:b/>
                <w:sz w:val="18"/>
                <w:szCs w:val="18"/>
              </w:rPr>
            </w:pPr>
          </w:p>
        </w:tc>
        <w:tc>
          <w:tcPr>
            <w:tcW w:w="820" w:type="dxa"/>
            <w:shd w:val="clear" w:color="auto" w:fill="auto"/>
            <w:vAlign w:val="center"/>
          </w:tcPr>
          <w:p w14:paraId="679B5560">
            <w:pPr>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670" w:type="dxa"/>
            <w:shd w:val="clear" w:color="auto" w:fill="auto"/>
            <w:vAlign w:val="center"/>
          </w:tcPr>
          <w:p w14:paraId="4D2724FB">
            <w:pPr>
              <w:jc w:val="right"/>
              <w:rPr>
                <w:rFonts w:ascii="仿宋_GB2312" w:hAnsi="宋体" w:eastAsia="仿宋_GB2312" w:cs="宋体"/>
                <w:b/>
                <w:sz w:val="18"/>
                <w:szCs w:val="18"/>
              </w:rPr>
            </w:pPr>
          </w:p>
        </w:tc>
        <w:tc>
          <w:tcPr>
            <w:tcW w:w="710" w:type="dxa"/>
            <w:shd w:val="clear" w:color="auto" w:fill="auto"/>
            <w:vAlign w:val="center"/>
          </w:tcPr>
          <w:p w14:paraId="71C29A9B">
            <w:pPr>
              <w:jc w:val="right"/>
              <w:rPr>
                <w:rFonts w:ascii="仿宋_GB2312" w:hAnsi="宋体" w:eastAsia="仿宋_GB2312" w:cs="宋体"/>
                <w:b/>
                <w:sz w:val="18"/>
                <w:szCs w:val="18"/>
              </w:rPr>
            </w:pPr>
          </w:p>
        </w:tc>
        <w:tc>
          <w:tcPr>
            <w:tcW w:w="700" w:type="dxa"/>
            <w:shd w:val="clear" w:color="auto" w:fill="auto"/>
            <w:vAlign w:val="center"/>
          </w:tcPr>
          <w:p w14:paraId="51B21BF3">
            <w:pPr>
              <w:jc w:val="right"/>
              <w:rPr>
                <w:rFonts w:ascii="仿宋_GB2312" w:hAnsi="宋体" w:eastAsia="仿宋_GB2312" w:cs="宋体"/>
                <w:b/>
                <w:sz w:val="18"/>
                <w:szCs w:val="18"/>
              </w:rPr>
            </w:pPr>
          </w:p>
        </w:tc>
        <w:tc>
          <w:tcPr>
            <w:tcW w:w="710" w:type="dxa"/>
            <w:shd w:val="clear" w:color="auto" w:fill="auto"/>
            <w:vAlign w:val="center"/>
          </w:tcPr>
          <w:p w14:paraId="38E72BFE">
            <w:pPr>
              <w:jc w:val="right"/>
              <w:rPr>
                <w:rFonts w:ascii="仿宋_GB2312" w:hAnsi="宋体" w:eastAsia="仿宋_GB2312" w:cs="宋体"/>
                <w:b/>
                <w:sz w:val="18"/>
                <w:szCs w:val="18"/>
              </w:rPr>
            </w:pPr>
          </w:p>
        </w:tc>
        <w:tc>
          <w:tcPr>
            <w:tcW w:w="790" w:type="dxa"/>
            <w:shd w:val="clear" w:color="auto" w:fill="auto"/>
            <w:vAlign w:val="center"/>
          </w:tcPr>
          <w:p w14:paraId="178F8CA3">
            <w:pPr>
              <w:jc w:val="right"/>
              <w:rPr>
                <w:rFonts w:ascii="仿宋_GB2312" w:hAnsi="宋体" w:eastAsia="仿宋_GB2312" w:cs="宋体"/>
                <w:b/>
                <w:sz w:val="18"/>
                <w:szCs w:val="18"/>
              </w:rPr>
            </w:pPr>
          </w:p>
        </w:tc>
        <w:tc>
          <w:tcPr>
            <w:tcW w:w="640" w:type="dxa"/>
            <w:shd w:val="clear" w:color="auto" w:fill="auto"/>
            <w:vAlign w:val="center"/>
          </w:tcPr>
          <w:p w14:paraId="79130920">
            <w:pPr>
              <w:jc w:val="right"/>
              <w:rPr>
                <w:rFonts w:ascii="仿宋_GB2312" w:hAnsi="宋体" w:eastAsia="仿宋_GB2312" w:cs="宋体"/>
                <w:b/>
                <w:sz w:val="18"/>
                <w:szCs w:val="18"/>
              </w:rPr>
            </w:pPr>
          </w:p>
        </w:tc>
        <w:tc>
          <w:tcPr>
            <w:tcW w:w="700" w:type="dxa"/>
            <w:shd w:val="clear" w:color="auto" w:fill="auto"/>
            <w:vAlign w:val="center"/>
          </w:tcPr>
          <w:p w14:paraId="6A520E81">
            <w:pPr>
              <w:jc w:val="right"/>
              <w:rPr>
                <w:rFonts w:ascii="仿宋_GB2312" w:hAnsi="宋体" w:eastAsia="仿宋_GB2312" w:cs="宋体"/>
                <w:b/>
                <w:sz w:val="18"/>
                <w:szCs w:val="18"/>
              </w:rPr>
            </w:pPr>
          </w:p>
        </w:tc>
        <w:tc>
          <w:tcPr>
            <w:tcW w:w="620" w:type="dxa"/>
            <w:shd w:val="clear" w:color="auto" w:fill="auto"/>
            <w:vAlign w:val="center"/>
          </w:tcPr>
          <w:p w14:paraId="69034AB2">
            <w:pPr>
              <w:jc w:val="right"/>
              <w:rPr>
                <w:rFonts w:ascii="仿宋_GB2312" w:hAnsi="宋体" w:eastAsia="仿宋_GB2312" w:cs="宋体"/>
                <w:b/>
                <w:sz w:val="18"/>
                <w:szCs w:val="18"/>
              </w:rPr>
            </w:pPr>
          </w:p>
        </w:tc>
      </w:tr>
      <w:tr w14:paraId="4AD4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6B7974">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091F4357">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F671F2D">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0223A82A">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自然资源规划及管理</w:t>
            </w:r>
          </w:p>
        </w:tc>
        <w:tc>
          <w:tcPr>
            <w:tcW w:w="2170" w:type="dxa"/>
            <w:shd w:val="clear" w:color="auto" w:fill="auto"/>
            <w:vAlign w:val="center"/>
          </w:tcPr>
          <w:p w14:paraId="2CF70A2F">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自然资源综合业务经费-2024-01-02</w:t>
            </w:r>
          </w:p>
        </w:tc>
        <w:tc>
          <w:tcPr>
            <w:tcW w:w="950" w:type="dxa"/>
            <w:shd w:val="clear" w:color="auto" w:fill="auto"/>
            <w:vAlign w:val="center"/>
          </w:tcPr>
          <w:p w14:paraId="1C4E6606">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833.00</w:t>
            </w:r>
          </w:p>
        </w:tc>
        <w:tc>
          <w:tcPr>
            <w:tcW w:w="720" w:type="dxa"/>
            <w:shd w:val="clear" w:color="auto" w:fill="auto"/>
            <w:vAlign w:val="center"/>
          </w:tcPr>
          <w:p w14:paraId="06ACC076">
            <w:pPr>
              <w:jc w:val="right"/>
              <w:rPr>
                <w:rFonts w:ascii="仿宋_GB2312" w:hAnsi="宋体" w:eastAsia="仿宋_GB2312" w:cs="宋体"/>
                <w:sz w:val="18"/>
                <w:szCs w:val="18"/>
              </w:rPr>
            </w:pPr>
          </w:p>
        </w:tc>
        <w:tc>
          <w:tcPr>
            <w:tcW w:w="820" w:type="dxa"/>
            <w:shd w:val="clear" w:color="auto" w:fill="auto"/>
            <w:vAlign w:val="center"/>
          </w:tcPr>
          <w:p w14:paraId="2C601EE6">
            <w:pPr>
              <w:jc w:val="right"/>
              <w:rPr>
                <w:rFonts w:ascii="仿宋_GB2312" w:hAnsi="宋体" w:eastAsia="仿宋_GB2312" w:cs="宋体"/>
                <w:sz w:val="18"/>
                <w:szCs w:val="18"/>
              </w:rPr>
            </w:pPr>
            <w:r>
              <w:rPr>
                <w:rFonts w:hint="eastAsia" w:ascii="仿宋_GB2312" w:hAnsi="宋体" w:eastAsia="仿宋_GB2312" w:cs="宋体"/>
                <w:kern w:val="0"/>
                <w:sz w:val="18"/>
                <w:szCs w:val="18"/>
              </w:rPr>
              <w:t>833.00</w:t>
            </w:r>
          </w:p>
        </w:tc>
        <w:tc>
          <w:tcPr>
            <w:tcW w:w="670" w:type="dxa"/>
            <w:shd w:val="clear" w:color="auto" w:fill="auto"/>
            <w:vAlign w:val="center"/>
          </w:tcPr>
          <w:p w14:paraId="7E8E2196">
            <w:pPr>
              <w:jc w:val="right"/>
              <w:rPr>
                <w:rFonts w:ascii="仿宋_GB2312" w:hAnsi="宋体" w:eastAsia="仿宋_GB2312" w:cs="宋体"/>
                <w:sz w:val="18"/>
                <w:szCs w:val="18"/>
              </w:rPr>
            </w:pPr>
          </w:p>
        </w:tc>
        <w:tc>
          <w:tcPr>
            <w:tcW w:w="710" w:type="dxa"/>
            <w:shd w:val="clear" w:color="auto" w:fill="auto"/>
            <w:vAlign w:val="center"/>
          </w:tcPr>
          <w:p w14:paraId="2DAB7500">
            <w:pPr>
              <w:jc w:val="right"/>
              <w:rPr>
                <w:rFonts w:ascii="仿宋_GB2312" w:hAnsi="宋体" w:eastAsia="仿宋_GB2312" w:cs="宋体"/>
                <w:sz w:val="18"/>
                <w:szCs w:val="18"/>
              </w:rPr>
            </w:pPr>
          </w:p>
        </w:tc>
        <w:tc>
          <w:tcPr>
            <w:tcW w:w="700" w:type="dxa"/>
            <w:shd w:val="clear" w:color="auto" w:fill="auto"/>
            <w:vAlign w:val="center"/>
          </w:tcPr>
          <w:p w14:paraId="25B43E12">
            <w:pPr>
              <w:jc w:val="right"/>
              <w:rPr>
                <w:rFonts w:ascii="仿宋_GB2312" w:hAnsi="宋体" w:eastAsia="仿宋_GB2312" w:cs="宋体"/>
                <w:sz w:val="18"/>
                <w:szCs w:val="18"/>
              </w:rPr>
            </w:pPr>
          </w:p>
        </w:tc>
        <w:tc>
          <w:tcPr>
            <w:tcW w:w="710" w:type="dxa"/>
            <w:shd w:val="clear" w:color="auto" w:fill="auto"/>
            <w:vAlign w:val="center"/>
          </w:tcPr>
          <w:p w14:paraId="0EBDED71">
            <w:pPr>
              <w:jc w:val="right"/>
              <w:rPr>
                <w:rFonts w:ascii="仿宋_GB2312" w:hAnsi="宋体" w:eastAsia="仿宋_GB2312" w:cs="宋体"/>
                <w:sz w:val="18"/>
                <w:szCs w:val="18"/>
              </w:rPr>
            </w:pPr>
          </w:p>
        </w:tc>
        <w:tc>
          <w:tcPr>
            <w:tcW w:w="790" w:type="dxa"/>
            <w:shd w:val="clear" w:color="auto" w:fill="auto"/>
            <w:vAlign w:val="center"/>
          </w:tcPr>
          <w:p w14:paraId="274AC4AB">
            <w:pPr>
              <w:jc w:val="right"/>
              <w:rPr>
                <w:rFonts w:ascii="仿宋_GB2312" w:hAnsi="宋体" w:eastAsia="仿宋_GB2312" w:cs="宋体"/>
                <w:sz w:val="18"/>
                <w:szCs w:val="18"/>
              </w:rPr>
            </w:pPr>
          </w:p>
        </w:tc>
        <w:tc>
          <w:tcPr>
            <w:tcW w:w="640" w:type="dxa"/>
            <w:shd w:val="clear" w:color="auto" w:fill="auto"/>
            <w:vAlign w:val="center"/>
          </w:tcPr>
          <w:p w14:paraId="7A67ABEF">
            <w:pPr>
              <w:jc w:val="right"/>
              <w:rPr>
                <w:rFonts w:ascii="仿宋_GB2312" w:hAnsi="宋体" w:eastAsia="仿宋_GB2312" w:cs="宋体"/>
                <w:sz w:val="18"/>
                <w:szCs w:val="18"/>
              </w:rPr>
            </w:pPr>
          </w:p>
        </w:tc>
        <w:tc>
          <w:tcPr>
            <w:tcW w:w="700" w:type="dxa"/>
            <w:shd w:val="clear" w:color="auto" w:fill="auto"/>
            <w:vAlign w:val="center"/>
          </w:tcPr>
          <w:p w14:paraId="763BEB87">
            <w:pPr>
              <w:jc w:val="right"/>
              <w:rPr>
                <w:rFonts w:ascii="仿宋_GB2312" w:hAnsi="宋体" w:eastAsia="仿宋_GB2312" w:cs="宋体"/>
                <w:sz w:val="18"/>
                <w:szCs w:val="18"/>
              </w:rPr>
            </w:pPr>
          </w:p>
        </w:tc>
        <w:tc>
          <w:tcPr>
            <w:tcW w:w="620" w:type="dxa"/>
            <w:shd w:val="clear" w:color="auto" w:fill="auto"/>
            <w:vAlign w:val="center"/>
          </w:tcPr>
          <w:p w14:paraId="73C7960C">
            <w:pPr>
              <w:jc w:val="right"/>
              <w:rPr>
                <w:rFonts w:ascii="仿宋_GB2312" w:hAnsi="宋体" w:eastAsia="仿宋_GB2312" w:cs="宋体"/>
                <w:sz w:val="18"/>
                <w:szCs w:val="18"/>
              </w:rPr>
            </w:pPr>
          </w:p>
        </w:tc>
      </w:tr>
      <w:tr w14:paraId="7550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09E168">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5519353C">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31C3290">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2BCC8A24">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自然资源规划及管理</w:t>
            </w:r>
          </w:p>
        </w:tc>
        <w:tc>
          <w:tcPr>
            <w:tcW w:w="2170" w:type="dxa"/>
            <w:shd w:val="clear" w:color="auto" w:fill="auto"/>
            <w:vAlign w:val="center"/>
          </w:tcPr>
          <w:p w14:paraId="60DC5A06">
            <w:pPr>
              <w:jc w:val="left"/>
              <w:rPr>
                <w:rFonts w:ascii="仿宋_GB2312" w:hAnsi="宋体" w:eastAsia="仿宋_GB2312" w:cs="宋体"/>
                <w:sz w:val="18"/>
                <w:szCs w:val="18"/>
              </w:rPr>
            </w:pPr>
            <w:r>
              <w:rPr>
                <w:rFonts w:hint="eastAsia" w:ascii="仿宋_GB2312" w:hAnsi="宋体" w:eastAsia="仿宋_GB2312" w:cs="宋体"/>
                <w:kern w:val="0"/>
                <w:sz w:val="18"/>
                <w:szCs w:val="18"/>
              </w:rPr>
              <w:t>偿还以前年度债务经费</w:t>
            </w:r>
          </w:p>
        </w:tc>
        <w:tc>
          <w:tcPr>
            <w:tcW w:w="950" w:type="dxa"/>
            <w:shd w:val="clear" w:color="auto" w:fill="auto"/>
            <w:vAlign w:val="center"/>
          </w:tcPr>
          <w:p w14:paraId="007674F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367.00</w:t>
            </w:r>
          </w:p>
        </w:tc>
        <w:tc>
          <w:tcPr>
            <w:tcW w:w="720" w:type="dxa"/>
            <w:shd w:val="clear" w:color="auto" w:fill="auto"/>
            <w:vAlign w:val="center"/>
          </w:tcPr>
          <w:p w14:paraId="5B711671">
            <w:pPr>
              <w:jc w:val="right"/>
              <w:rPr>
                <w:rFonts w:ascii="仿宋_GB2312" w:hAnsi="宋体" w:eastAsia="仿宋_GB2312" w:cs="宋体"/>
                <w:sz w:val="18"/>
                <w:szCs w:val="18"/>
              </w:rPr>
            </w:pPr>
          </w:p>
        </w:tc>
        <w:tc>
          <w:tcPr>
            <w:tcW w:w="820" w:type="dxa"/>
            <w:shd w:val="clear" w:color="auto" w:fill="auto"/>
            <w:vAlign w:val="center"/>
          </w:tcPr>
          <w:p w14:paraId="1C76E58A">
            <w:pPr>
              <w:jc w:val="right"/>
              <w:rPr>
                <w:rFonts w:ascii="仿宋_GB2312" w:hAnsi="宋体" w:eastAsia="仿宋_GB2312" w:cs="宋体"/>
                <w:sz w:val="18"/>
                <w:szCs w:val="18"/>
              </w:rPr>
            </w:pPr>
            <w:r>
              <w:rPr>
                <w:rFonts w:hint="eastAsia" w:ascii="仿宋_GB2312" w:hAnsi="宋体" w:eastAsia="仿宋_GB2312" w:cs="宋体"/>
                <w:kern w:val="0"/>
                <w:sz w:val="18"/>
                <w:szCs w:val="18"/>
              </w:rPr>
              <w:t>367.00</w:t>
            </w:r>
          </w:p>
        </w:tc>
        <w:tc>
          <w:tcPr>
            <w:tcW w:w="670" w:type="dxa"/>
            <w:shd w:val="clear" w:color="auto" w:fill="auto"/>
            <w:vAlign w:val="center"/>
          </w:tcPr>
          <w:p w14:paraId="1850A113">
            <w:pPr>
              <w:jc w:val="right"/>
              <w:rPr>
                <w:rFonts w:ascii="仿宋_GB2312" w:hAnsi="宋体" w:eastAsia="仿宋_GB2312" w:cs="宋体"/>
                <w:sz w:val="18"/>
                <w:szCs w:val="18"/>
              </w:rPr>
            </w:pPr>
          </w:p>
        </w:tc>
        <w:tc>
          <w:tcPr>
            <w:tcW w:w="710" w:type="dxa"/>
            <w:shd w:val="clear" w:color="auto" w:fill="auto"/>
            <w:vAlign w:val="center"/>
          </w:tcPr>
          <w:p w14:paraId="68400362">
            <w:pPr>
              <w:jc w:val="right"/>
              <w:rPr>
                <w:rFonts w:ascii="仿宋_GB2312" w:hAnsi="宋体" w:eastAsia="仿宋_GB2312" w:cs="宋体"/>
                <w:sz w:val="18"/>
                <w:szCs w:val="18"/>
              </w:rPr>
            </w:pPr>
          </w:p>
        </w:tc>
        <w:tc>
          <w:tcPr>
            <w:tcW w:w="700" w:type="dxa"/>
            <w:shd w:val="clear" w:color="auto" w:fill="auto"/>
            <w:vAlign w:val="center"/>
          </w:tcPr>
          <w:p w14:paraId="7ACEAA41">
            <w:pPr>
              <w:jc w:val="right"/>
              <w:rPr>
                <w:rFonts w:ascii="仿宋_GB2312" w:hAnsi="宋体" w:eastAsia="仿宋_GB2312" w:cs="宋体"/>
                <w:sz w:val="18"/>
                <w:szCs w:val="18"/>
              </w:rPr>
            </w:pPr>
          </w:p>
        </w:tc>
        <w:tc>
          <w:tcPr>
            <w:tcW w:w="710" w:type="dxa"/>
            <w:shd w:val="clear" w:color="auto" w:fill="auto"/>
            <w:vAlign w:val="center"/>
          </w:tcPr>
          <w:p w14:paraId="65666FC7">
            <w:pPr>
              <w:jc w:val="right"/>
              <w:rPr>
                <w:rFonts w:ascii="仿宋_GB2312" w:hAnsi="宋体" w:eastAsia="仿宋_GB2312" w:cs="宋体"/>
                <w:sz w:val="18"/>
                <w:szCs w:val="18"/>
              </w:rPr>
            </w:pPr>
          </w:p>
        </w:tc>
        <w:tc>
          <w:tcPr>
            <w:tcW w:w="790" w:type="dxa"/>
            <w:shd w:val="clear" w:color="auto" w:fill="auto"/>
            <w:vAlign w:val="center"/>
          </w:tcPr>
          <w:p w14:paraId="25DB225A">
            <w:pPr>
              <w:jc w:val="right"/>
              <w:rPr>
                <w:rFonts w:ascii="仿宋_GB2312" w:hAnsi="宋体" w:eastAsia="仿宋_GB2312" w:cs="宋体"/>
                <w:sz w:val="18"/>
                <w:szCs w:val="18"/>
              </w:rPr>
            </w:pPr>
          </w:p>
        </w:tc>
        <w:tc>
          <w:tcPr>
            <w:tcW w:w="640" w:type="dxa"/>
            <w:shd w:val="clear" w:color="auto" w:fill="auto"/>
            <w:vAlign w:val="center"/>
          </w:tcPr>
          <w:p w14:paraId="62C1903D">
            <w:pPr>
              <w:jc w:val="right"/>
              <w:rPr>
                <w:rFonts w:ascii="仿宋_GB2312" w:hAnsi="宋体" w:eastAsia="仿宋_GB2312" w:cs="宋体"/>
                <w:sz w:val="18"/>
                <w:szCs w:val="18"/>
              </w:rPr>
            </w:pPr>
          </w:p>
        </w:tc>
        <w:tc>
          <w:tcPr>
            <w:tcW w:w="700" w:type="dxa"/>
            <w:shd w:val="clear" w:color="auto" w:fill="auto"/>
            <w:vAlign w:val="center"/>
          </w:tcPr>
          <w:p w14:paraId="36C7612F">
            <w:pPr>
              <w:jc w:val="right"/>
              <w:rPr>
                <w:rFonts w:ascii="仿宋_GB2312" w:hAnsi="宋体" w:eastAsia="仿宋_GB2312" w:cs="宋体"/>
                <w:sz w:val="18"/>
                <w:szCs w:val="18"/>
              </w:rPr>
            </w:pPr>
          </w:p>
        </w:tc>
        <w:tc>
          <w:tcPr>
            <w:tcW w:w="620" w:type="dxa"/>
            <w:shd w:val="clear" w:color="auto" w:fill="auto"/>
            <w:vAlign w:val="center"/>
          </w:tcPr>
          <w:p w14:paraId="19E80691">
            <w:pPr>
              <w:jc w:val="right"/>
              <w:rPr>
                <w:rFonts w:ascii="仿宋_GB2312" w:hAnsi="宋体" w:eastAsia="仿宋_GB2312" w:cs="宋体"/>
                <w:sz w:val="18"/>
                <w:szCs w:val="18"/>
              </w:rPr>
            </w:pPr>
          </w:p>
        </w:tc>
      </w:tr>
      <w:tr w14:paraId="6370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51F582">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6A445B29">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B6A130D">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0F69CDCA">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自然资源行业业务管理</w:t>
            </w:r>
          </w:p>
        </w:tc>
        <w:tc>
          <w:tcPr>
            <w:tcW w:w="2170" w:type="dxa"/>
            <w:shd w:val="clear" w:color="auto" w:fill="auto"/>
            <w:vAlign w:val="center"/>
          </w:tcPr>
          <w:p w14:paraId="69087FB8">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自然资源综合业务经费-2024-01-02</w:t>
            </w:r>
          </w:p>
        </w:tc>
        <w:tc>
          <w:tcPr>
            <w:tcW w:w="950" w:type="dxa"/>
            <w:shd w:val="clear" w:color="auto" w:fill="auto"/>
            <w:vAlign w:val="center"/>
          </w:tcPr>
          <w:p w14:paraId="06189EAC">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798BE461">
            <w:pPr>
              <w:jc w:val="right"/>
              <w:rPr>
                <w:rFonts w:ascii="仿宋_GB2312" w:hAnsi="宋体" w:eastAsia="仿宋_GB2312" w:cs="宋体"/>
                <w:sz w:val="18"/>
                <w:szCs w:val="18"/>
              </w:rPr>
            </w:pPr>
          </w:p>
        </w:tc>
        <w:tc>
          <w:tcPr>
            <w:tcW w:w="820" w:type="dxa"/>
            <w:shd w:val="clear" w:color="auto" w:fill="auto"/>
            <w:vAlign w:val="center"/>
          </w:tcPr>
          <w:p w14:paraId="06C54A6A">
            <w:pPr>
              <w:jc w:val="right"/>
              <w:rPr>
                <w:rFonts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59C46AA5">
            <w:pPr>
              <w:jc w:val="right"/>
              <w:rPr>
                <w:rFonts w:ascii="仿宋_GB2312" w:hAnsi="宋体" w:eastAsia="仿宋_GB2312" w:cs="宋体"/>
                <w:sz w:val="18"/>
                <w:szCs w:val="18"/>
              </w:rPr>
            </w:pPr>
          </w:p>
        </w:tc>
        <w:tc>
          <w:tcPr>
            <w:tcW w:w="710" w:type="dxa"/>
            <w:shd w:val="clear" w:color="auto" w:fill="auto"/>
            <w:vAlign w:val="center"/>
          </w:tcPr>
          <w:p w14:paraId="5F3C273D">
            <w:pPr>
              <w:jc w:val="right"/>
              <w:rPr>
                <w:rFonts w:ascii="仿宋_GB2312" w:hAnsi="宋体" w:eastAsia="仿宋_GB2312" w:cs="宋体"/>
                <w:sz w:val="18"/>
                <w:szCs w:val="18"/>
              </w:rPr>
            </w:pPr>
          </w:p>
        </w:tc>
        <w:tc>
          <w:tcPr>
            <w:tcW w:w="700" w:type="dxa"/>
            <w:shd w:val="clear" w:color="auto" w:fill="auto"/>
            <w:vAlign w:val="center"/>
          </w:tcPr>
          <w:p w14:paraId="21BA2D33">
            <w:pPr>
              <w:jc w:val="right"/>
              <w:rPr>
                <w:rFonts w:ascii="仿宋_GB2312" w:hAnsi="宋体" w:eastAsia="仿宋_GB2312" w:cs="宋体"/>
                <w:sz w:val="18"/>
                <w:szCs w:val="18"/>
              </w:rPr>
            </w:pPr>
          </w:p>
        </w:tc>
        <w:tc>
          <w:tcPr>
            <w:tcW w:w="710" w:type="dxa"/>
            <w:shd w:val="clear" w:color="auto" w:fill="auto"/>
            <w:vAlign w:val="center"/>
          </w:tcPr>
          <w:p w14:paraId="7E64AF6D">
            <w:pPr>
              <w:jc w:val="right"/>
              <w:rPr>
                <w:rFonts w:ascii="仿宋_GB2312" w:hAnsi="宋体" w:eastAsia="仿宋_GB2312" w:cs="宋体"/>
                <w:sz w:val="18"/>
                <w:szCs w:val="18"/>
              </w:rPr>
            </w:pPr>
          </w:p>
        </w:tc>
        <w:tc>
          <w:tcPr>
            <w:tcW w:w="790" w:type="dxa"/>
            <w:shd w:val="clear" w:color="auto" w:fill="auto"/>
            <w:vAlign w:val="center"/>
          </w:tcPr>
          <w:p w14:paraId="77AAE7BF">
            <w:pPr>
              <w:jc w:val="right"/>
              <w:rPr>
                <w:rFonts w:ascii="仿宋_GB2312" w:hAnsi="宋体" w:eastAsia="仿宋_GB2312" w:cs="宋体"/>
                <w:sz w:val="18"/>
                <w:szCs w:val="18"/>
              </w:rPr>
            </w:pPr>
          </w:p>
        </w:tc>
        <w:tc>
          <w:tcPr>
            <w:tcW w:w="640" w:type="dxa"/>
            <w:shd w:val="clear" w:color="auto" w:fill="auto"/>
            <w:vAlign w:val="center"/>
          </w:tcPr>
          <w:p w14:paraId="72899407">
            <w:pPr>
              <w:jc w:val="right"/>
              <w:rPr>
                <w:rFonts w:ascii="仿宋_GB2312" w:hAnsi="宋体" w:eastAsia="仿宋_GB2312" w:cs="宋体"/>
                <w:sz w:val="18"/>
                <w:szCs w:val="18"/>
              </w:rPr>
            </w:pPr>
          </w:p>
        </w:tc>
        <w:tc>
          <w:tcPr>
            <w:tcW w:w="700" w:type="dxa"/>
            <w:shd w:val="clear" w:color="auto" w:fill="auto"/>
            <w:vAlign w:val="center"/>
          </w:tcPr>
          <w:p w14:paraId="2300C44F">
            <w:pPr>
              <w:jc w:val="right"/>
              <w:rPr>
                <w:rFonts w:ascii="仿宋_GB2312" w:hAnsi="宋体" w:eastAsia="仿宋_GB2312" w:cs="宋体"/>
                <w:sz w:val="18"/>
                <w:szCs w:val="18"/>
              </w:rPr>
            </w:pPr>
          </w:p>
        </w:tc>
        <w:tc>
          <w:tcPr>
            <w:tcW w:w="620" w:type="dxa"/>
            <w:shd w:val="clear" w:color="auto" w:fill="auto"/>
            <w:vAlign w:val="center"/>
          </w:tcPr>
          <w:p w14:paraId="6F77D699">
            <w:pPr>
              <w:jc w:val="right"/>
              <w:rPr>
                <w:rFonts w:ascii="仿宋_GB2312" w:hAnsi="宋体" w:eastAsia="仿宋_GB2312" w:cs="宋体"/>
                <w:sz w:val="18"/>
                <w:szCs w:val="18"/>
              </w:rPr>
            </w:pPr>
          </w:p>
        </w:tc>
      </w:tr>
      <w:tr w14:paraId="4532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7DEF8F">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1E5C3C95">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38CEEE1">
            <w:pPr>
              <w:jc w:val="center"/>
              <w:rPr>
                <w:rFonts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60B503E7">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自然资源调查与确权登记</w:t>
            </w:r>
          </w:p>
        </w:tc>
        <w:tc>
          <w:tcPr>
            <w:tcW w:w="2170" w:type="dxa"/>
            <w:shd w:val="clear" w:color="auto" w:fill="auto"/>
            <w:vAlign w:val="center"/>
          </w:tcPr>
          <w:p w14:paraId="1B63B0C7">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自然资源综合业务经费-2024-01-02</w:t>
            </w:r>
          </w:p>
        </w:tc>
        <w:tc>
          <w:tcPr>
            <w:tcW w:w="950" w:type="dxa"/>
            <w:shd w:val="clear" w:color="auto" w:fill="auto"/>
            <w:vAlign w:val="center"/>
          </w:tcPr>
          <w:p w14:paraId="5A817F6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400.00</w:t>
            </w:r>
          </w:p>
        </w:tc>
        <w:tc>
          <w:tcPr>
            <w:tcW w:w="720" w:type="dxa"/>
            <w:shd w:val="clear" w:color="auto" w:fill="auto"/>
            <w:vAlign w:val="center"/>
          </w:tcPr>
          <w:p w14:paraId="3502A78E">
            <w:pPr>
              <w:jc w:val="right"/>
              <w:rPr>
                <w:rFonts w:ascii="仿宋_GB2312" w:hAnsi="宋体" w:eastAsia="仿宋_GB2312" w:cs="宋体"/>
                <w:sz w:val="18"/>
                <w:szCs w:val="18"/>
              </w:rPr>
            </w:pPr>
          </w:p>
        </w:tc>
        <w:tc>
          <w:tcPr>
            <w:tcW w:w="820" w:type="dxa"/>
            <w:shd w:val="clear" w:color="auto" w:fill="auto"/>
            <w:vAlign w:val="center"/>
          </w:tcPr>
          <w:p w14:paraId="41E2D172">
            <w:pPr>
              <w:jc w:val="right"/>
              <w:rPr>
                <w:rFonts w:ascii="仿宋_GB2312" w:hAnsi="宋体" w:eastAsia="仿宋_GB2312" w:cs="宋体"/>
                <w:sz w:val="18"/>
                <w:szCs w:val="18"/>
              </w:rPr>
            </w:pPr>
            <w:r>
              <w:rPr>
                <w:rFonts w:hint="eastAsia" w:ascii="仿宋_GB2312" w:hAnsi="宋体" w:eastAsia="仿宋_GB2312" w:cs="宋体"/>
                <w:kern w:val="0"/>
                <w:sz w:val="18"/>
                <w:szCs w:val="18"/>
              </w:rPr>
              <w:t>400.00</w:t>
            </w:r>
          </w:p>
        </w:tc>
        <w:tc>
          <w:tcPr>
            <w:tcW w:w="670" w:type="dxa"/>
            <w:shd w:val="clear" w:color="auto" w:fill="auto"/>
            <w:vAlign w:val="center"/>
          </w:tcPr>
          <w:p w14:paraId="3589DA9B">
            <w:pPr>
              <w:jc w:val="right"/>
              <w:rPr>
                <w:rFonts w:ascii="仿宋_GB2312" w:hAnsi="宋体" w:eastAsia="仿宋_GB2312" w:cs="宋体"/>
                <w:sz w:val="18"/>
                <w:szCs w:val="18"/>
              </w:rPr>
            </w:pPr>
          </w:p>
        </w:tc>
        <w:tc>
          <w:tcPr>
            <w:tcW w:w="710" w:type="dxa"/>
            <w:shd w:val="clear" w:color="auto" w:fill="auto"/>
            <w:vAlign w:val="center"/>
          </w:tcPr>
          <w:p w14:paraId="04943E22">
            <w:pPr>
              <w:jc w:val="right"/>
              <w:rPr>
                <w:rFonts w:ascii="仿宋_GB2312" w:hAnsi="宋体" w:eastAsia="仿宋_GB2312" w:cs="宋体"/>
                <w:sz w:val="18"/>
                <w:szCs w:val="18"/>
              </w:rPr>
            </w:pPr>
          </w:p>
        </w:tc>
        <w:tc>
          <w:tcPr>
            <w:tcW w:w="700" w:type="dxa"/>
            <w:shd w:val="clear" w:color="auto" w:fill="auto"/>
            <w:vAlign w:val="center"/>
          </w:tcPr>
          <w:p w14:paraId="46205F50">
            <w:pPr>
              <w:jc w:val="right"/>
              <w:rPr>
                <w:rFonts w:ascii="仿宋_GB2312" w:hAnsi="宋体" w:eastAsia="仿宋_GB2312" w:cs="宋体"/>
                <w:sz w:val="18"/>
                <w:szCs w:val="18"/>
              </w:rPr>
            </w:pPr>
          </w:p>
        </w:tc>
        <w:tc>
          <w:tcPr>
            <w:tcW w:w="710" w:type="dxa"/>
            <w:shd w:val="clear" w:color="auto" w:fill="auto"/>
            <w:vAlign w:val="center"/>
          </w:tcPr>
          <w:p w14:paraId="62F56C68">
            <w:pPr>
              <w:jc w:val="right"/>
              <w:rPr>
                <w:rFonts w:ascii="仿宋_GB2312" w:hAnsi="宋体" w:eastAsia="仿宋_GB2312" w:cs="宋体"/>
                <w:sz w:val="18"/>
                <w:szCs w:val="18"/>
              </w:rPr>
            </w:pPr>
          </w:p>
        </w:tc>
        <w:tc>
          <w:tcPr>
            <w:tcW w:w="790" w:type="dxa"/>
            <w:shd w:val="clear" w:color="auto" w:fill="auto"/>
            <w:vAlign w:val="center"/>
          </w:tcPr>
          <w:p w14:paraId="7C4CC4A5">
            <w:pPr>
              <w:jc w:val="right"/>
              <w:rPr>
                <w:rFonts w:ascii="仿宋_GB2312" w:hAnsi="宋体" w:eastAsia="仿宋_GB2312" w:cs="宋体"/>
                <w:sz w:val="18"/>
                <w:szCs w:val="18"/>
              </w:rPr>
            </w:pPr>
          </w:p>
        </w:tc>
        <w:tc>
          <w:tcPr>
            <w:tcW w:w="640" w:type="dxa"/>
            <w:shd w:val="clear" w:color="auto" w:fill="auto"/>
            <w:vAlign w:val="center"/>
          </w:tcPr>
          <w:p w14:paraId="2820D93E">
            <w:pPr>
              <w:jc w:val="right"/>
              <w:rPr>
                <w:rFonts w:ascii="仿宋_GB2312" w:hAnsi="宋体" w:eastAsia="仿宋_GB2312" w:cs="宋体"/>
                <w:sz w:val="18"/>
                <w:szCs w:val="18"/>
              </w:rPr>
            </w:pPr>
          </w:p>
        </w:tc>
        <w:tc>
          <w:tcPr>
            <w:tcW w:w="700" w:type="dxa"/>
            <w:shd w:val="clear" w:color="auto" w:fill="auto"/>
            <w:vAlign w:val="center"/>
          </w:tcPr>
          <w:p w14:paraId="0F3AD733">
            <w:pPr>
              <w:jc w:val="right"/>
              <w:rPr>
                <w:rFonts w:ascii="仿宋_GB2312" w:hAnsi="宋体" w:eastAsia="仿宋_GB2312" w:cs="宋体"/>
                <w:sz w:val="18"/>
                <w:szCs w:val="18"/>
              </w:rPr>
            </w:pPr>
          </w:p>
        </w:tc>
        <w:tc>
          <w:tcPr>
            <w:tcW w:w="620" w:type="dxa"/>
            <w:shd w:val="clear" w:color="auto" w:fill="auto"/>
            <w:vAlign w:val="center"/>
          </w:tcPr>
          <w:p w14:paraId="5F5E716E">
            <w:pPr>
              <w:jc w:val="right"/>
              <w:rPr>
                <w:rFonts w:ascii="仿宋_GB2312" w:hAnsi="宋体" w:eastAsia="仿宋_GB2312" w:cs="宋体"/>
                <w:sz w:val="18"/>
                <w:szCs w:val="18"/>
              </w:rPr>
            </w:pPr>
          </w:p>
        </w:tc>
      </w:tr>
      <w:tr w14:paraId="1186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DCE5F5">
            <w:pPr>
              <w:jc w:val="center"/>
              <w:rPr>
                <w:rFonts w:ascii="仿宋_GB2312" w:hAnsi="宋体" w:eastAsia="仿宋_GB2312" w:cs="宋体"/>
                <w:b/>
                <w:sz w:val="18"/>
                <w:szCs w:val="18"/>
              </w:rPr>
            </w:pPr>
          </w:p>
        </w:tc>
        <w:tc>
          <w:tcPr>
            <w:tcW w:w="567" w:type="dxa"/>
            <w:shd w:val="clear" w:color="auto" w:fill="auto"/>
            <w:vAlign w:val="center"/>
          </w:tcPr>
          <w:p w14:paraId="0D6EAE5D">
            <w:pPr>
              <w:jc w:val="center"/>
              <w:rPr>
                <w:rFonts w:ascii="仿宋_GB2312" w:hAnsi="宋体" w:eastAsia="仿宋_GB2312" w:cs="宋体"/>
                <w:b/>
                <w:sz w:val="18"/>
                <w:szCs w:val="18"/>
              </w:rPr>
            </w:pPr>
          </w:p>
        </w:tc>
        <w:tc>
          <w:tcPr>
            <w:tcW w:w="567" w:type="dxa"/>
            <w:shd w:val="clear" w:color="auto" w:fill="auto"/>
            <w:vAlign w:val="center"/>
          </w:tcPr>
          <w:p w14:paraId="6A23EEC3">
            <w:pPr>
              <w:jc w:val="center"/>
              <w:rPr>
                <w:rFonts w:ascii="仿宋_GB2312" w:hAnsi="宋体" w:eastAsia="仿宋_GB2312" w:cs="宋体"/>
                <w:b/>
                <w:sz w:val="18"/>
                <w:szCs w:val="18"/>
              </w:rPr>
            </w:pPr>
          </w:p>
        </w:tc>
        <w:tc>
          <w:tcPr>
            <w:tcW w:w="2321" w:type="dxa"/>
            <w:shd w:val="clear" w:color="auto" w:fill="auto"/>
            <w:vAlign w:val="center"/>
          </w:tcPr>
          <w:p w14:paraId="7F8BABE4">
            <w:pPr>
              <w:jc w:val="left"/>
              <w:rPr>
                <w:rFonts w:ascii="仿宋_GB2312" w:hAnsi="宋体" w:eastAsia="仿宋_GB2312" w:cs="宋体"/>
                <w:b/>
                <w:sz w:val="18"/>
                <w:szCs w:val="18"/>
              </w:rPr>
            </w:pPr>
          </w:p>
        </w:tc>
        <w:tc>
          <w:tcPr>
            <w:tcW w:w="2170" w:type="dxa"/>
            <w:shd w:val="clear" w:color="auto" w:fill="auto"/>
            <w:vAlign w:val="center"/>
          </w:tcPr>
          <w:p w14:paraId="2C4E501A">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363BC1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720" w:type="dxa"/>
            <w:shd w:val="clear" w:color="auto" w:fill="auto"/>
            <w:vAlign w:val="center"/>
          </w:tcPr>
          <w:p w14:paraId="3434164D">
            <w:pPr>
              <w:jc w:val="right"/>
              <w:rPr>
                <w:rFonts w:ascii="仿宋_GB2312" w:hAnsi="宋体" w:eastAsia="仿宋_GB2312" w:cs="宋体"/>
                <w:b/>
                <w:sz w:val="18"/>
                <w:szCs w:val="18"/>
              </w:rPr>
            </w:pPr>
          </w:p>
        </w:tc>
        <w:tc>
          <w:tcPr>
            <w:tcW w:w="820" w:type="dxa"/>
            <w:shd w:val="clear" w:color="auto" w:fill="auto"/>
            <w:vAlign w:val="center"/>
          </w:tcPr>
          <w:p w14:paraId="4D484E2E">
            <w:pPr>
              <w:jc w:val="right"/>
              <w:rPr>
                <w:rFonts w:ascii="仿宋_GB2312" w:hAnsi="宋体" w:eastAsia="仿宋_GB2312" w:cs="宋体"/>
                <w:b/>
                <w:sz w:val="18"/>
                <w:szCs w:val="18"/>
              </w:rPr>
            </w:pPr>
            <w:r>
              <w:rPr>
                <w:rFonts w:hint="eastAsia" w:ascii="仿宋_GB2312" w:hAnsi="宋体" w:eastAsia="仿宋_GB2312" w:cs="宋体"/>
                <w:b/>
                <w:kern w:val="0"/>
                <w:sz w:val="18"/>
                <w:szCs w:val="18"/>
              </w:rPr>
              <w:t>1800.00</w:t>
            </w:r>
          </w:p>
        </w:tc>
        <w:tc>
          <w:tcPr>
            <w:tcW w:w="670" w:type="dxa"/>
            <w:shd w:val="clear" w:color="auto" w:fill="auto"/>
            <w:vAlign w:val="center"/>
          </w:tcPr>
          <w:p w14:paraId="69EC1C1E">
            <w:pPr>
              <w:jc w:val="right"/>
              <w:rPr>
                <w:rFonts w:ascii="仿宋_GB2312" w:hAnsi="宋体" w:eastAsia="仿宋_GB2312" w:cs="宋体"/>
                <w:b/>
                <w:sz w:val="18"/>
                <w:szCs w:val="18"/>
              </w:rPr>
            </w:pPr>
          </w:p>
        </w:tc>
        <w:tc>
          <w:tcPr>
            <w:tcW w:w="710" w:type="dxa"/>
            <w:shd w:val="clear" w:color="auto" w:fill="auto"/>
            <w:vAlign w:val="center"/>
          </w:tcPr>
          <w:p w14:paraId="21FF89D6">
            <w:pPr>
              <w:jc w:val="right"/>
              <w:rPr>
                <w:rFonts w:ascii="仿宋_GB2312" w:hAnsi="宋体" w:eastAsia="仿宋_GB2312" w:cs="宋体"/>
                <w:b/>
                <w:sz w:val="18"/>
                <w:szCs w:val="18"/>
              </w:rPr>
            </w:pPr>
          </w:p>
        </w:tc>
        <w:tc>
          <w:tcPr>
            <w:tcW w:w="700" w:type="dxa"/>
            <w:shd w:val="clear" w:color="auto" w:fill="auto"/>
            <w:vAlign w:val="center"/>
          </w:tcPr>
          <w:p w14:paraId="63578F89">
            <w:pPr>
              <w:jc w:val="right"/>
              <w:rPr>
                <w:rFonts w:ascii="仿宋_GB2312" w:hAnsi="宋体" w:eastAsia="仿宋_GB2312" w:cs="宋体"/>
                <w:b/>
                <w:sz w:val="18"/>
                <w:szCs w:val="18"/>
              </w:rPr>
            </w:pPr>
          </w:p>
        </w:tc>
        <w:tc>
          <w:tcPr>
            <w:tcW w:w="710" w:type="dxa"/>
            <w:shd w:val="clear" w:color="auto" w:fill="auto"/>
            <w:vAlign w:val="center"/>
          </w:tcPr>
          <w:p w14:paraId="312A6ED6">
            <w:pPr>
              <w:jc w:val="right"/>
              <w:rPr>
                <w:rFonts w:ascii="仿宋_GB2312" w:hAnsi="宋体" w:eastAsia="仿宋_GB2312" w:cs="宋体"/>
                <w:b/>
                <w:sz w:val="18"/>
                <w:szCs w:val="18"/>
              </w:rPr>
            </w:pPr>
          </w:p>
        </w:tc>
        <w:tc>
          <w:tcPr>
            <w:tcW w:w="790" w:type="dxa"/>
            <w:shd w:val="clear" w:color="auto" w:fill="auto"/>
            <w:vAlign w:val="center"/>
          </w:tcPr>
          <w:p w14:paraId="43EAC914">
            <w:pPr>
              <w:jc w:val="right"/>
              <w:rPr>
                <w:rFonts w:ascii="仿宋_GB2312" w:hAnsi="宋体" w:eastAsia="仿宋_GB2312" w:cs="宋体"/>
                <w:b/>
                <w:sz w:val="18"/>
                <w:szCs w:val="18"/>
              </w:rPr>
            </w:pPr>
          </w:p>
        </w:tc>
        <w:tc>
          <w:tcPr>
            <w:tcW w:w="640" w:type="dxa"/>
            <w:shd w:val="clear" w:color="auto" w:fill="auto"/>
            <w:vAlign w:val="center"/>
          </w:tcPr>
          <w:p w14:paraId="2130ED18">
            <w:pPr>
              <w:jc w:val="right"/>
              <w:rPr>
                <w:rFonts w:ascii="仿宋_GB2312" w:hAnsi="宋体" w:eastAsia="仿宋_GB2312" w:cs="宋体"/>
                <w:b/>
                <w:sz w:val="18"/>
                <w:szCs w:val="18"/>
              </w:rPr>
            </w:pPr>
          </w:p>
        </w:tc>
        <w:tc>
          <w:tcPr>
            <w:tcW w:w="700" w:type="dxa"/>
            <w:shd w:val="clear" w:color="auto" w:fill="auto"/>
            <w:vAlign w:val="center"/>
          </w:tcPr>
          <w:p w14:paraId="6D04699D">
            <w:pPr>
              <w:jc w:val="right"/>
              <w:rPr>
                <w:rFonts w:ascii="仿宋_GB2312" w:hAnsi="宋体" w:eastAsia="仿宋_GB2312" w:cs="宋体"/>
                <w:b/>
                <w:sz w:val="18"/>
                <w:szCs w:val="18"/>
              </w:rPr>
            </w:pPr>
          </w:p>
        </w:tc>
        <w:tc>
          <w:tcPr>
            <w:tcW w:w="620" w:type="dxa"/>
            <w:shd w:val="clear" w:color="auto" w:fill="auto"/>
            <w:vAlign w:val="center"/>
          </w:tcPr>
          <w:p w14:paraId="5D549934">
            <w:pPr>
              <w:jc w:val="right"/>
              <w:rPr>
                <w:rFonts w:ascii="仿宋_GB2312" w:hAnsi="宋体" w:eastAsia="仿宋_GB2312" w:cs="宋体"/>
                <w:b/>
                <w:sz w:val="18"/>
                <w:szCs w:val="18"/>
              </w:rPr>
            </w:pPr>
          </w:p>
        </w:tc>
      </w:tr>
    </w:tbl>
    <w:p w14:paraId="66EE90C3">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A3A172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19817F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810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2DCAA9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18" w:type="dxa"/>
            <w:tcBorders>
              <w:top w:val="nil"/>
              <w:left w:val="nil"/>
              <w:bottom w:val="nil"/>
              <w:right w:val="nil"/>
            </w:tcBorders>
          </w:tcPr>
          <w:p w14:paraId="568A05E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F005C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1FD53D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4B73B0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461AB8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7DE4B5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86797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7EE5E3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EA210B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A6926E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0683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BD8F4B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FDE6C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88A6E4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1B47C1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4088AD0">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6C24A5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6A9EF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06248C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58F7719">
            <w:pPr>
              <w:widowControl/>
              <w:jc w:val="left"/>
              <w:rPr>
                <w:rFonts w:ascii="仿宋_GB2312" w:hAnsi="宋体" w:eastAsia="仿宋_GB2312" w:cs="宋体"/>
                <w:b/>
                <w:bCs/>
                <w:color w:val="000000"/>
                <w:kern w:val="0"/>
                <w:sz w:val="20"/>
              </w:rPr>
            </w:pPr>
          </w:p>
        </w:tc>
      </w:tr>
      <w:tr w14:paraId="670B86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31DD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15594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0EF80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4DC1F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17EF8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4C3DF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F1401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345773">
            <w:pPr>
              <w:widowControl/>
              <w:jc w:val="right"/>
              <w:rPr>
                <w:rFonts w:ascii="仿宋_GB2312" w:hAnsi="宋体" w:eastAsia="仿宋_GB2312" w:cs="宋体"/>
                <w:b/>
                <w:kern w:val="0"/>
                <w:sz w:val="18"/>
                <w:szCs w:val="18"/>
              </w:rPr>
            </w:pPr>
          </w:p>
        </w:tc>
      </w:tr>
      <w:tr w14:paraId="25BF7D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42571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1479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929D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BA792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C6EC6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6791A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4B2E3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382A67">
            <w:pPr>
              <w:widowControl/>
              <w:jc w:val="right"/>
              <w:rPr>
                <w:rFonts w:ascii="仿宋_GB2312" w:hAnsi="宋体" w:eastAsia="仿宋_GB2312" w:cs="宋体"/>
                <w:b/>
                <w:kern w:val="0"/>
                <w:sz w:val="18"/>
                <w:szCs w:val="18"/>
              </w:rPr>
            </w:pPr>
          </w:p>
        </w:tc>
      </w:tr>
      <w:tr w14:paraId="5988C1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2C0D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0406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78FD5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9CB57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EAB0E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90A45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FDA06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007B59">
            <w:pPr>
              <w:widowControl/>
              <w:jc w:val="right"/>
              <w:rPr>
                <w:rFonts w:ascii="仿宋_GB2312" w:hAnsi="宋体" w:eastAsia="仿宋_GB2312" w:cs="宋体"/>
                <w:b/>
                <w:kern w:val="0"/>
                <w:sz w:val="18"/>
                <w:szCs w:val="18"/>
              </w:rPr>
            </w:pPr>
          </w:p>
        </w:tc>
      </w:tr>
      <w:tr w14:paraId="1DA01C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76FFB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3DDF9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B8378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36A69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A278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FA76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A7C1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C6D32D">
            <w:pPr>
              <w:widowControl/>
              <w:jc w:val="right"/>
              <w:rPr>
                <w:rFonts w:ascii="仿宋_GB2312" w:hAnsi="宋体" w:eastAsia="仿宋_GB2312" w:cs="宋体"/>
                <w:b/>
                <w:kern w:val="0"/>
                <w:sz w:val="18"/>
                <w:szCs w:val="18"/>
              </w:rPr>
            </w:pPr>
          </w:p>
        </w:tc>
      </w:tr>
      <w:tr w14:paraId="1E2FE9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6F22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7CAC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EA997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0DD9A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646F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26CC2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7229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BECF9F">
            <w:pPr>
              <w:widowControl/>
              <w:jc w:val="right"/>
              <w:rPr>
                <w:rFonts w:ascii="仿宋_GB2312" w:hAnsi="宋体" w:eastAsia="仿宋_GB2312" w:cs="宋体"/>
                <w:b/>
                <w:kern w:val="0"/>
                <w:sz w:val="18"/>
                <w:szCs w:val="18"/>
              </w:rPr>
            </w:pPr>
          </w:p>
        </w:tc>
      </w:tr>
      <w:tr w14:paraId="1B6F7A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2CB5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3EE23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79C7C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F0F42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D463F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0C2A7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C4E2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324435">
            <w:pPr>
              <w:widowControl/>
              <w:jc w:val="right"/>
              <w:rPr>
                <w:rFonts w:ascii="仿宋_GB2312" w:hAnsi="宋体" w:eastAsia="仿宋_GB2312" w:cs="宋体"/>
                <w:b/>
                <w:kern w:val="0"/>
                <w:sz w:val="18"/>
                <w:szCs w:val="18"/>
              </w:rPr>
            </w:pPr>
          </w:p>
        </w:tc>
      </w:tr>
      <w:tr w14:paraId="0EF8E8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CA94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B4E4D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BBEBB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4E9CA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DB9B7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E7E8F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E02EA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BADD8">
            <w:pPr>
              <w:widowControl/>
              <w:jc w:val="right"/>
              <w:rPr>
                <w:rFonts w:ascii="仿宋_GB2312" w:hAnsi="宋体" w:eastAsia="仿宋_GB2312" w:cs="宋体"/>
                <w:b/>
                <w:kern w:val="0"/>
                <w:sz w:val="18"/>
                <w:szCs w:val="18"/>
              </w:rPr>
            </w:pPr>
          </w:p>
        </w:tc>
      </w:tr>
      <w:tr w14:paraId="08191F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099B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9419F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B41CB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BECDC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EA478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C7E5C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C60EC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31D72F">
            <w:pPr>
              <w:widowControl/>
              <w:jc w:val="right"/>
              <w:rPr>
                <w:rFonts w:ascii="仿宋_GB2312" w:hAnsi="宋体" w:eastAsia="仿宋_GB2312" w:cs="宋体"/>
                <w:b/>
                <w:kern w:val="0"/>
                <w:sz w:val="18"/>
                <w:szCs w:val="18"/>
              </w:rPr>
            </w:pPr>
          </w:p>
        </w:tc>
      </w:tr>
      <w:tr w14:paraId="7F3BC9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E14E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9D7F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224B0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A56765">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37C605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88AA7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01892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F76DCB">
            <w:pPr>
              <w:widowControl/>
              <w:jc w:val="right"/>
              <w:rPr>
                <w:rFonts w:ascii="仿宋_GB2312" w:hAnsi="宋体" w:eastAsia="仿宋_GB2312" w:cs="宋体"/>
                <w:b/>
                <w:kern w:val="0"/>
                <w:sz w:val="18"/>
                <w:szCs w:val="18"/>
              </w:rPr>
            </w:pPr>
          </w:p>
        </w:tc>
      </w:tr>
    </w:tbl>
    <w:p w14:paraId="33A696E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备注：托克逊县自然资源局2024年没有使用政府性基金预算拨款安排的支出，政府性基金预算支出情况表为空表。</w:t>
      </w:r>
    </w:p>
    <w:p w14:paraId="18F795D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D3C8AA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BB3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6A1482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18" w:type="dxa"/>
            <w:tcBorders>
              <w:top w:val="nil"/>
              <w:left w:val="nil"/>
              <w:bottom w:val="nil"/>
              <w:right w:val="nil"/>
            </w:tcBorders>
          </w:tcPr>
          <w:p w14:paraId="345994E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1BB74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6614DF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38D34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50D32C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B8B3EB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F9B32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F5AF3F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4E8D9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39BD16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BBCF83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2DB50D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F2633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8D5730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FA993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77B419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E8F74C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080B27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44C535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F25A943">
            <w:pPr>
              <w:widowControl/>
              <w:jc w:val="center"/>
              <w:rPr>
                <w:rFonts w:ascii="仿宋_GB2312" w:hAnsi="宋体" w:eastAsia="仿宋_GB2312" w:cs="宋体"/>
                <w:b/>
                <w:bCs/>
                <w:color w:val="000000"/>
                <w:kern w:val="0"/>
                <w:sz w:val="20"/>
              </w:rPr>
            </w:pPr>
          </w:p>
        </w:tc>
      </w:tr>
      <w:tr w14:paraId="3A56D5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B86E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6828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F38E2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A25EE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1F25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DD1D7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C151F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71B5C4">
            <w:pPr>
              <w:widowControl/>
              <w:jc w:val="right"/>
              <w:rPr>
                <w:rFonts w:ascii="仿宋_GB2312" w:hAnsi="宋体" w:eastAsia="仿宋_GB2312" w:cs="宋体"/>
                <w:b/>
                <w:kern w:val="0"/>
                <w:sz w:val="18"/>
                <w:szCs w:val="18"/>
              </w:rPr>
            </w:pPr>
          </w:p>
        </w:tc>
      </w:tr>
      <w:tr w14:paraId="54F048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4B68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FA8D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1D231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D729F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723DC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B7D8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ECFF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178FB0">
            <w:pPr>
              <w:widowControl/>
              <w:jc w:val="right"/>
              <w:rPr>
                <w:rFonts w:ascii="仿宋_GB2312" w:hAnsi="宋体" w:eastAsia="仿宋_GB2312" w:cs="宋体"/>
                <w:b/>
                <w:kern w:val="0"/>
                <w:sz w:val="18"/>
                <w:szCs w:val="18"/>
              </w:rPr>
            </w:pPr>
          </w:p>
        </w:tc>
      </w:tr>
      <w:tr w14:paraId="75E413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25AF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CE533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5BBF5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C7922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3F4C3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5CD17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DBE3F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C58DF7">
            <w:pPr>
              <w:widowControl/>
              <w:jc w:val="right"/>
              <w:rPr>
                <w:rFonts w:ascii="仿宋_GB2312" w:hAnsi="宋体" w:eastAsia="仿宋_GB2312" w:cs="宋体"/>
                <w:b/>
                <w:kern w:val="0"/>
                <w:sz w:val="18"/>
                <w:szCs w:val="18"/>
              </w:rPr>
            </w:pPr>
          </w:p>
        </w:tc>
      </w:tr>
      <w:tr w14:paraId="683D90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D295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C7ED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FC64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A5146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0C310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C16D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A0004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37E448">
            <w:pPr>
              <w:widowControl/>
              <w:jc w:val="right"/>
              <w:rPr>
                <w:rFonts w:ascii="仿宋_GB2312" w:hAnsi="宋体" w:eastAsia="仿宋_GB2312" w:cs="宋体"/>
                <w:b/>
                <w:kern w:val="0"/>
                <w:sz w:val="18"/>
                <w:szCs w:val="18"/>
              </w:rPr>
            </w:pPr>
          </w:p>
        </w:tc>
      </w:tr>
      <w:tr w14:paraId="465C8C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DA59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9ADF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7AEDA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FD215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F4436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CA562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57F58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741BD6">
            <w:pPr>
              <w:widowControl/>
              <w:jc w:val="right"/>
              <w:rPr>
                <w:rFonts w:ascii="仿宋_GB2312" w:hAnsi="宋体" w:eastAsia="仿宋_GB2312" w:cs="宋体"/>
                <w:b/>
                <w:kern w:val="0"/>
                <w:sz w:val="18"/>
                <w:szCs w:val="18"/>
              </w:rPr>
            </w:pPr>
          </w:p>
        </w:tc>
      </w:tr>
      <w:tr w14:paraId="5C0448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8CA7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F27D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D43C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16E02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A1E7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33321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1664C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24920F">
            <w:pPr>
              <w:widowControl/>
              <w:jc w:val="right"/>
              <w:rPr>
                <w:rFonts w:ascii="仿宋_GB2312" w:hAnsi="宋体" w:eastAsia="仿宋_GB2312" w:cs="宋体"/>
                <w:b/>
                <w:kern w:val="0"/>
                <w:sz w:val="18"/>
                <w:szCs w:val="18"/>
              </w:rPr>
            </w:pPr>
          </w:p>
        </w:tc>
      </w:tr>
      <w:tr w14:paraId="788473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4B20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2172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29A94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506F3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C6BFE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BD12F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8CF53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A8A30F">
            <w:pPr>
              <w:widowControl/>
              <w:jc w:val="right"/>
              <w:rPr>
                <w:rFonts w:ascii="仿宋_GB2312" w:hAnsi="宋体" w:eastAsia="仿宋_GB2312" w:cs="宋体"/>
                <w:b/>
                <w:kern w:val="0"/>
                <w:sz w:val="18"/>
                <w:szCs w:val="18"/>
              </w:rPr>
            </w:pPr>
          </w:p>
        </w:tc>
      </w:tr>
      <w:tr w14:paraId="2C5799C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4A3C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F0AD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4685B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8413E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FC19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63620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B4BC8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B23994">
            <w:pPr>
              <w:widowControl/>
              <w:jc w:val="right"/>
              <w:rPr>
                <w:rFonts w:ascii="仿宋_GB2312" w:hAnsi="宋体" w:eastAsia="仿宋_GB2312" w:cs="宋体"/>
                <w:b/>
                <w:kern w:val="0"/>
                <w:sz w:val="18"/>
                <w:szCs w:val="18"/>
              </w:rPr>
            </w:pPr>
          </w:p>
        </w:tc>
      </w:tr>
      <w:tr w14:paraId="6D2A0A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B2B4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B4BA6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6054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9073A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3B1DD2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E1B6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ED15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5FCC35">
            <w:pPr>
              <w:widowControl/>
              <w:jc w:val="right"/>
              <w:rPr>
                <w:rFonts w:ascii="仿宋_GB2312" w:hAnsi="宋体" w:eastAsia="仿宋_GB2312" w:cs="宋体"/>
                <w:b/>
                <w:kern w:val="0"/>
                <w:sz w:val="18"/>
                <w:szCs w:val="18"/>
              </w:rPr>
            </w:pPr>
          </w:p>
        </w:tc>
      </w:tr>
    </w:tbl>
    <w:p w14:paraId="00D778B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备注：托克逊县自然资源局2024年没有使用国有资本经营预算拨款安排的支出，国有资本经营预算支出情况表为空表。</w:t>
      </w:r>
    </w:p>
    <w:p w14:paraId="653FB583">
      <w:pPr>
        <w:widowControl/>
        <w:jc w:val="left"/>
        <w:outlineLvl w:val="1"/>
        <w:rPr>
          <w:rFonts w:ascii="仿宋_GB2312" w:hAnsi="宋体" w:eastAsia="仿宋_GB2312"/>
          <w:b/>
          <w:kern w:val="0"/>
          <w:sz w:val="32"/>
          <w:szCs w:val="32"/>
        </w:rPr>
      </w:pPr>
    </w:p>
    <w:p w14:paraId="58234E0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D75A6B4">
      <w:pPr>
        <w:widowControl/>
        <w:jc w:val="left"/>
        <w:outlineLvl w:val="1"/>
        <w:rPr>
          <w:rFonts w:ascii="仿宋_GB2312" w:hAnsi="宋体" w:eastAsia="仿宋_GB2312"/>
          <w:b/>
          <w:kern w:val="0"/>
          <w:sz w:val="32"/>
          <w:szCs w:val="32"/>
        </w:rPr>
      </w:pPr>
    </w:p>
    <w:p w14:paraId="058935C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BE042AB">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6B0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56A893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1312" w:type="dxa"/>
            <w:tcBorders>
              <w:top w:val="nil"/>
              <w:left w:val="nil"/>
              <w:bottom w:val="nil"/>
              <w:right w:val="nil"/>
            </w:tcBorders>
          </w:tcPr>
          <w:p w14:paraId="431FD16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75414C4">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2BA9AA0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B12E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60318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D59088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CCE802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ED30E7">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79DDA4">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238C09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641E70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948E6E4">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7424EB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9177BB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4F2C92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211B4ED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2FAD0D3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E1A34C">
            <w:pPr>
              <w:widowControl/>
              <w:jc w:val="center"/>
              <w:rPr>
                <w:rFonts w:ascii="仿宋_GB2312" w:hAnsi="宋体" w:eastAsia="仿宋_GB2312" w:cs="宋体"/>
                <w:b/>
                <w:color w:val="000000"/>
                <w:kern w:val="0"/>
                <w:sz w:val="18"/>
              </w:rPr>
            </w:pPr>
          </w:p>
        </w:tc>
      </w:tr>
      <w:tr w14:paraId="42D289A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5D172A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F27694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FE73A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DA7A39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3C7EA1">
            <w:pPr>
              <w:widowControl/>
              <w:jc w:val="center"/>
              <w:rPr>
                <w:rFonts w:ascii="仿宋_GB2312" w:hAnsi="宋体" w:eastAsia="仿宋_GB2312" w:cs="宋体"/>
                <w:b/>
                <w:color w:val="000000"/>
                <w:kern w:val="0"/>
                <w:sz w:val="18"/>
              </w:rPr>
            </w:pPr>
          </w:p>
        </w:tc>
      </w:tr>
      <w:tr w14:paraId="440665F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F6C69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32DB5A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9E618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60FF85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B71752">
            <w:pPr>
              <w:widowControl/>
              <w:jc w:val="center"/>
              <w:rPr>
                <w:rFonts w:ascii="仿宋_GB2312" w:hAnsi="宋体" w:eastAsia="仿宋_GB2312" w:cs="宋体"/>
                <w:b/>
                <w:color w:val="000000"/>
                <w:kern w:val="0"/>
                <w:sz w:val="18"/>
              </w:rPr>
            </w:pPr>
          </w:p>
        </w:tc>
      </w:tr>
      <w:tr w14:paraId="6D9B8C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8302B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10BC04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ADB6A0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7E7FAED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624FC9">
            <w:pPr>
              <w:widowControl/>
              <w:jc w:val="center"/>
              <w:rPr>
                <w:rFonts w:ascii="仿宋_GB2312" w:hAnsi="宋体" w:eastAsia="仿宋_GB2312" w:cs="宋体"/>
                <w:b/>
                <w:color w:val="000000"/>
                <w:kern w:val="0"/>
                <w:sz w:val="18"/>
              </w:rPr>
            </w:pPr>
          </w:p>
        </w:tc>
      </w:tr>
      <w:tr w14:paraId="6CD1FFD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7C9DE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EC17DC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04231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C3590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3C92A1">
            <w:pPr>
              <w:widowControl/>
              <w:jc w:val="center"/>
              <w:rPr>
                <w:rFonts w:ascii="仿宋_GB2312" w:hAnsi="宋体" w:eastAsia="仿宋_GB2312" w:cs="宋体"/>
                <w:b/>
                <w:color w:val="000000"/>
                <w:kern w:val="0"/>
                <w:sz w:val="18"/>
              </w:rPr>
            </w:pPr>
          </w:p>
        </w:tc>
      </w:tr>
      <w:tr w14:paraId="53E259E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5063F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A17258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507E4D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5AE1FCE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B098CA">
            <w:pPr>
              <w:widowControl/>
              <w:jc w:val="center"/>
              <w:rPr>
                <w:rFonts w:ascii="仿宋_GB2312" w:hAnsi="宋体" w:eastAsia="仿宋_GB2312" w:cs="宋体"/>
                <w:b/>
                <w:color w:val="000000"/>
                <w:kern w:val="0"/>
                <w:sz w:val="18"/>
              </w:rPr>
            </w:pPr>
          </w:p>
        </w:tc>
      </w:tr>
    </w:tbl>
    <w:p w14:paraId="2DA072B9">
      <w:pPr>
        <w:widowControl/>
        <w:jc w:val="left"/>
        <w:outlineLvl w:val="1"/>
        <w:rPr>
          <w:rFonts w:ascii="仿宋_GB2312" w:hAnsi="宋体" w:eastAsia="仿宋_GB2312"/>
          <w:b/>
          <w:kern w:val="0"/>
          <w:sz w:val="32"/>
          <w:szCs w:val="32"/>
        </w:rPr>
      </w:pPr>
    </w:p>
    <w:p w14:paraId="7F5E01B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473BF03">
      <w:pPr>
        <w:widowControl/>
        <w:jc w:val="left"/>
        <w:outlineLvl w:val="1"/>
        <w:rPr>
          <w:rFonts w:ascii="仿宋_GB2312" w:hAnsi="宋体" w:eastAsia="仿宋_GB2312"/>
          <w:b/>
          <w:kern w:val="0"/>
          <w:sz w:val="32"/>
          <w:szCs w:val="32"/>
        </w:rPr>
      </w:pPr>
    </w:p>
    <w:p w14:paraId="7773BC8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E13F968">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C69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F53E28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编制单位：托克逊县自然资源局</w:t>
            </w:r>
          </w:p>
        </w:tc>
        <w:tc>
          <w:tcPr>
            <w:tcW w:w="2000" w:type="dxa"/>
            <w:gridSpan w:val="2"/>
            <w:tcBorders>
              <w:top w:val="nil"/>
              <w:left w:val="nil"/>
              <w:bottom w:val="nil"/>
              <w:right w:val="nil"/>
            </w:tcBorders>
          </w:tcPr>
          <w:p w14:paraId="6025FD0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E6E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421250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6965F2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1CE0EE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91E675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CA6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301DE24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057ED860">
            <w:pPr>
              <w:spacing w:line="600" w:lineRule="exact"/>
              <w:jc w:val="center"/>
              <w:rPr>
                <w:rFonts w:ascii="仿宋" w:hAnsi="仿宋" w:eastAsia="仿宋" w:cs="仿宋_GB2312"/>
                <w:bCs/>
                <w:kern w:val="0"/>
                <w:sz w:val="28"/>
                <w:szCs w:val="28"/>
              </w:rPr>
            </w:pPr>
          </w:p>
        </w:tc>
        <w:tc>
          <w:tcPr>
            <w:tcW w:w="1054" w:type="dxa"/>
            <w:vMerge w:val="restart"/>
            <w:vAlign w:val="center"/>
          </w:tcPr>
          <w:p w14:paraId="6E3F83C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5AF969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C31710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FCA06A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46D87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8E24CB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184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9D8A58B">
            <w:pPr>
              <w:spacing w:line="600" w:lineRule="exact"/>
              <w:jc w:val="center"/>
              <w:rPr>
                <w:rFonts w:ascii="仿宋" w:hAnsi="仿宋" w:eastAsia="仿宋" w:cs="仿宋_GB2312"/>
                <w:bCs/>
                <w:kern w:val="0"/>
                <w:sz w:val="28"/>
                <w:szCs w:val="28"/>
              </w:rPr>
            </w:pPr>
          </w:p>
        </w:tc>
        <w:tc>
          <w:tcPr>
            <w:tcW w:w="850" w:type="dxa"/>
            <w:vMerge w:val="continue"/>
            <w:vAlign w:val="center"/>
          </w:tcPr>
          <w:p w14:paraId="575369AF">
            <w:pPr>
              <w:spacing w:line="600" w:lineRule="exact"/>
              <w:jc w:val="center"/>
              <w:rPr>
                <w:rFonts w:ascii="仿宋" w:hAnsi="仿宋" w:eastAsia="仿宋" w:cs="仿宋_GB2312"/>
                <w:bCs/>
                <w:kern w:val="0"/>
                <w:sz w:val="28"/>
                <w:szCs w:val="28"/>
              </w:rPr>
            </w:pPr>
          </w:p>
        </w:tc>
        <w:tc>
          <w:tcPr>
            <w:tcW w:w="1054" w:type="dxa"/>
            <w:vMerge w:val="continue"/>
            <w:vAlign w:val="center"/>
          </w:tcPr>
          <w:p w14:paraId="360A5483">
            <w:pPr>
              <w:spacing w:line="600" w:lineRule="exact"/>
              <w:jc w:val="center"/>
              <w:rPr>
                <w:rFonts w:ascii="仿宋" w:hAnsi="仿宋" w:eastAsia="仿宋" w:cs="仿宋_GB2312"/>
                <w:bCs/>
                <w:kern w:val="0"/>
                <w:sz w:val="28"/>
                <w:szCs w:val="28"/>
              </w:rPr>
            </w:pPr>
          </w:p>
        </w:tc>
        <w:tc>
          <w:tcPr>
            <w:tcW w:w="890" w:type="dxa"/>
            <w:vAlign w:val="center"/>
          </w:tcPr>
          <w:p w14:paraId="4558FBA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1BC37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C9AA1B6">
            <w:pPr>
              <w:spacing w:line="600" w:lineRule="exact"/>
              <w:jc w:val="center"/>
              <w:rPr>
                <w:rFonts w:ascii="仿宋" w:hAnsi="仿宋" w:eastAsia="仿宋" w:cs="仿宋_GB2312"/>
                <w:bCs/>
                <w:kern w:val="0"/>
                <w:sz w:val="28"/>
                <w:szCs w:val="28"/>
              </w:rPr>
            </w:pPr>
          </w:p>
        </w:tc>
        <w:tc>
          <w:tcPr>
            <w:tcW w:w="797" w:type="dxa"/>
            <w:vMerge w:val="continue"/>
            <w:vAlign w:val="center"/>
          </w:tcPr>
          <w:p w14:paraId="433A7E9D">
            <w:pPr>
              <w:spacing w:line="600" w:lineRule="exact"/>
              <w:jc w:val="center"/>
              <w:rPr>
                <w:rFonts w:ascii="仿宋" w:hAnsi="仿宋" w:eastAsia="仿宋" w:cs="仿宋_GB2312"/>
                <w:bCs/>
                <w:kern w:val="0"/>
                <w:sz w:val="28"/>
                <w:szCs w:val="28"/>
              </w:rPr>
            </w:pPr>
          </w:p>
        </w:tc>
        <w:tc>
          <w:tcPr>
            <w:tcW w:w="813" w:type="dxa"/>
            <w:vAlign w:val="center"/>
          </w:tcPr>
          <w:p w14:paraId="361820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6929CD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196CEB3">
            <w:pPr>
              <w:widowControl/>
              <w:spacing w:line="280" w:lineRule="exact"/>
              <w:jc w:val="center"/>
              <w:rPr>
                <w:rFonts w:ascii="仿宋_GB2312" w:hAnsi="宋体" w:eastAsia="仿宋_GB2312" w:cs="宋体"/>
                <w:b/>
                <w:bCs/>
                <w:kern w:val="0"/>
                <w:sz w:val="20"/>
                <w:szCs w:val="20"/>
              </w:rPr>
            </w:pPr>
          </w:p>
        </w:tc>
      </w:tr>
      <w:tr w14:paraId="6311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2839CFE">
            <w:pPr>
              <w:spacing w:line="600" w:lineRule="exact"/>
              <w:jc w:val="center"/>
              <w:rPr>
                <w:rFonts w:ascii="仿宋" w:hAnsi="仿宋" w:eastAsia="仿宋" w:cs="仿宋_GB2312"/>
                <w:bCs/>
                <w:kern w:val="0"/>
                <w:sz w:val="18"/>
                <w:szCs w:val="18"/>
              </w:rPr>
            </w:pPr>
          </w:p>
        </w:tc>
        <w:tc>
          <w:tcPr>
            <w:tcW w:w="850" w:type="dxa"/>
            <w:vAlign w:val="center"/>
          </w:tcPr>
          <w:p w14:paraId="3E2AA9E5">
            <w:pPr>
              <w:spacing w:line="600" w:lineRule="exact"/>
              <w:jc w:val="center"/>
              <w:rPr>
                <w:rFonts w:ascii="仿宋" w:hAnsi="仿宋" w:eastAsia="仿宋" w:cs="仿宋_GB2312"/>
                <w:bCs/>
                <w:kern w:val="0"/>
                <w:sz w:val="18"/>
                <w:szCs w:val="18"/>
              </w:rPr>
            </w:pPr>
          </w:p>
        </w:tc>
        <w:tc>
          <w:tcPr>
            <w:tcW w:w="1054" w:type="dxa"/>
            <w:vAlign w:val="center"/>
          </w:tcPr>
          <w:p w14:paraId="05C48625">
            <w:pPr>
              <w:spacing w:line="600" w:lineRule="exact"/>
              <w:jc w:val="center"/>
              <w:rPr>
                <w:rFonts w:ascii="仿宋" w:hAnsi="仿宋" w:eastAsia="仿宋" w:cs="仿宋_GB2312"/>
                <w:bCs/>
                <w:kern w:val="0"/>
                <w:sz w:val="18"/>
                <w:szCs w:val="18"/>
              </w:rPr>
            </w:pPr>
          </w:p>
        </w:tc>
        <w:tc>
          <w:tcPr>
            <w:tcW w:w="890" w:type="dxa"/>
            <w:vAlign w:val="center"/>
          </w:tcPr>
          <w:p w14:paraId="5F5AE5A6">
            <w:pPr>
              <w:widowControl/>
              <w:spacing w:line="280" w:lineRule="exact"/>
              <w:jc w:val="center"/>
              <w:rPr>
                <w:rFonts w:ascii="仿宋_GB2312" w:hAnsi="宋体" w:eastAsia="仿宋_GB2312" w:cs="宋体"/>
                <w:bCs/>
                <w:kern w:val="0"/>
                <w:sz w:val="18"/>
                <w:szCs w:val="18"/>
              </w:rPr>
            </w:pPr>
          </w:p>
        </w:tc>
        <w:tc>
          <w:tcPr>
            <w:tcW w:w="901" w:type="dxa"/>
            <w:vAlign w:val="center"/>
          </w:tcPr>
          <w:p w14:paraId="3D28F197">
            <w:pPr>
              <w:widowControl/>
              <w:spacing w:line="280" w:lineRule="exact"/>
              <w:jc w:val="center"/>
              <w:rPr>
                <w:rFonts w:ascii="仿宋_GB2312" w:hAnsi="宋体" w:eastAsia="仿宋_GB2312" w:cs="宋体"/>
                <w:bCs/>
                <w:kern w:val="0"/>
                <w:sz w:val="18"/>
                <w:szCs w:val="18"/>
              </w:rPr>
            </w:pPr>
          </w:p>
        </w:tc>
        <w:tc>
          <w:tcPr>
            <w:tcW w:w="1024" w:type="dxa"/>
            <w:vAlign w:val="center"/>
          </w:tcPr>
          <w:p w14:paraId="66C8F0FD">
            <w:pPr>
              <w:spacing w:line="600" w:lineRule="exact"/>
              <w:jc w:val="center"/>
              <w:rPr>
                <w:rFonts w:ascii="仿宋" w:hAnsi="仿宋" w:eastAsia="仿宋" w:cs="仿宋_GB2312"/>
                <w:bCs/>
                <w:kern w:val="0"/>
                <w:sz w:val="18"/>
                <w:szCs w:val="18"/>
              </w:rPr>
            </w:pPr>
          </w:p>
        </w:tc>
        <w:tc>
          <w:tcPr>
            <w:tcW w:w="797" w:type="dxa"/>
            <w:vAlign w:val="center"/>
          </w:tcPr>
          <w:p w14:paraId="45D21086">
            <w:pPr>
              <w:spacing w:line="600" w:lineRule="exact"/>
              <w:jc w:val="center"/>
              <w:rPr>
                <w:rFonts w:ascii="仿宋" w:hAnsi="仿宋" w:eastAsia="仿宋" w:cs="仿宋_GB2312"/>
                <w:bCs/>
                <w:kern w:val="0"/>
                <w:sz w:val="18"/>
                <w:szCs w:val="18"/>
              </w:rPr>
            </w:pPr>
          </w:p>
        </w:tc>
        <w:tc>
          <w:tcPr>
            <w:tcW w:w="813" w:type="dxa"/>
            <w:vAlign w:val="center"/>
          </w:tcPr>
          <w:p w14:paraId="26D0ACC3">
            <w:pPr>
              <w:spacing w:line="600" w:lineRule="exact"/>
              <w:jc w:val="center"/>
              <w:rPr>
                <w:rFonts w:ascii="仿宋" w:hAnsi="仿宋" w:eastAsia="仿宋" w:cs="仿宋_GB2312"/>
                <w:bCs/>
                <w:kern w:val="0"/>
                <w:sz w:val="18"/>
                <w:szCs w:val="18"/>
              </w:rPr>
            </w:pPr>
          </w:p>
        </w:tc>
        <w:tc>
          <w:tcPr>
            <w:tcW w:w="791" w:type="dxa"/>
            <w:vAlign w:val="center"/>
          </w:tcPr>
          <w:p w14:paraId="2E8084A4">
            <w:pPr>
              <w:spacing w:line="600" w:lineRule="exact"/>
              <w:jc w:val="center"/>
              <w:rPr>
                <w:rFonts w:ascii="仿宋" w:hAnsi="仿宋" w:eastAsia="仿宋" w:cs="仿宋_GB2312"/>
                <w:bCs/>
                <w:kern w:val="0"/>
                <w:sz w:val="18"/>
                <w:szCs w:val="18"/>
              </w:rPr>
            </w:pPr>
          </w:p>
        </w:tc>
        <w:tc>
          <w:tcPr>
            <w:tcW w:w="1211" w:type="dxa"/>
            <w:vAlign w:val="center"/>
          </w:tcPr>
          <w:p w14:paraId="136D4C37">
            <w:pPr>
              <w:spacing w:line="600" w:lineRule="exact"/>
              <w:jc w:val="center"/>
              <w:rPr>
                <w:rFonts w:ascii="仿宋" w:hAnsi="仿宋" w:eastAsia="仿宋" w:cs="仿宋_GB2312"/>
                <w:bCs/>
                <w:kern w:val="0"/>
                <w:sz w:val="18"/>
                <w:szCs w:val="18"/>
              </w:rPr>
            </w:pPr>
          </w:p>
        </w:tc>
      </w:tr>
      <w:tr w14:paraId="18A9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59FF9D4">
            <w:pPr>
              <w:spacing w:line="600" w:lineRule="exact"/>
              <w:jc w:val="center"/>
              <w:rPr>
                <w:rFonts w:ascii="仿宋" w:hAnsi="仿宋" w:eastAsia="仿宋" w:cs="仿宋_GB2312"/>
                <w:bCs/>
                <w:kern w:val="0"/>
                <w:sz w:val="18"/>
                <w:szCs w:val="18"/>
              </w:rPr>
            </w:pPr>
          </w:p>
        </w:tc>
        <w:tc>
          <w:tcPr>
            <w:tcW w:w="850" w:type="dxa"/>
            <w:vAlign w:val="center"/>
          </w:tcPr>
          <w:p w14:paraId="5540114E">
            <w:pPr>
              <w:spacing w:line="600" w:lineRule="exact"/>
              <w:jc w:val="center"/>
              <w:rPr>
                <w:rFonts w:ascii="仿宋" w:hAnsi="仿宋" w:eastAsia="仿宋" w:cs="仿宋_GB2312"/>
                <w:bCs/>
                <w:kern w:val="0"/>
                <w:sz w:val="18"/>
                <w:szCs w:val="18"/>
              </w:rPr>
            </w:pPr>
          </w:p>
        </w:tc>
        <w:tc>
          <w:tcPr>
            <w:tcW w:w="1054" w:type="dxa"/>
            <w:vAlign w:val="center"/>
          </w:tcPr>
          <w:p w14:paraId="15E4CEA1">
            <w:pPr>
              <w:spacing w:line="600" w:lineRule="exact"/>
              <w:jc w:val="center"/>
              <w:rPr>
                <w:rFonts w:ascii="仿宋" w:hAnsi="仿宋" w:eastAsia="仿宋" w:cs="仿宋_GB2312"/>
                <w:bCs/>
                <w:kern w:val="0"/>
                <w:sz w:val="18"/>
                <w:szCs w:val="18"/>
              </w:rPr>
            </w:pPr>
          </w:p>
        </w:tc>
        <w:tc>
          <w:tcPr>
            <w:tcW w:w="890" w:type="dxa"/>
            <w:vAlign w:val="center"/>
          </w:tcPr>
          <w:p w14:paraId="05D7C28B">
            <w:pPr>
              <w:widowControl/>
              <w:spacing w:line="280" w:lineRule="exact"/>
              <w:jc w:val="center"/>
              <w:rPr>
                <w:rFonts w:ascii="仿宋_GB2312" w:hAnsi="宋体" w:eastAsia="仿宋_GB2312" w:cs="宋体"/>
                <w:bCs/>
                <w:kern w:val="0"/>
                <w:sz w:val="18"/>
                <w:szCs w:val="18"/>
              </w:rPr>
            </w:pPr>
          </w:p>
        </w:tc>
        <w:tc>
          <w:tcPr>
            <w:tcW w:w="901" w:type="dxa"/>
            <w:vAlign w:val="center"/>
          </w:tcPr>
          <w:p w14:paraId="414F0FFC">
            <w:pPr>
              <w:widowControl/>
              <w:spacing w:line="280" w:lineRule="exact"/>
              <w:jc w:val="center"/>
              <w:rPr>
                <w:rFonts w:ascii="仿宋_GB2312" w:hAnsi="宋体" w:eastAsia="仿宋_GB2312" w:cs="宋体"/>
                <w:bCs/>
                <w:kern w:val="0"/>
                <w:sz w:val="18"/>
                <w:szCs w:val="18"/>
              </w:rPr>
            </w:pPr>
          </w:p>
        </w:tc>
        <w:tc>
          <w:tcPr>
            <w:tcW w:w="1024" w:type="dxa"/>
            <w:vAlign w:val="center"/>
          </w:tcPr>
          <w:p w14:paraId="112506F3">
            <w:pPr>
              <w:spacing w:line="600" w:lineRule="exact"/>
              <w:jc w:val="center"/>
              <w:rPr>
                <w:rFonts w:ascii="仿宋" w:hAnsi="仿宋" w:eastAsia="仿宋" w:cs="仿宋_GB2312"/>
                <w:bCs/>
                <w:kern w:val="0"/>
                <w:sz w:val="18"/>
                <w:szCs w:val="18"/>
              </w:rPr>
            </w:pPr>
          </w:p>
        </w:tc>
        <w:tc>
          <w:tcPr>
            <w:tcW w:w="797" w:type="dxa"/>
            <w:vAlign w:val="center"/>
          </w:tcPr>
          <w:p w14:paraId="548847EE">
            <w:pPr>
              <w:spacing w:line="600" w:lineRule="exact"/>
              <w:jc w:val="center"/>
              <w:rPr>
                <w:rFonts w:ascii="仿宋" w:hAnsi="仿宋" w:eastAsia="仿宋" w:cs="仿宋_GB2312"/>
                <w:bCs/>
                <w:kern w:val="0"/>
                <w:sz w:val="18"/>
                <w:szCs w:val="18"/>
              </w:rPr>
            </w:pPr>
          </w:p>
        </w:tc>
        <w:tc>
          <w:tcPr>
            <w:tcW w:w="813" w:type="dxa"/>
            <w:vAlign w:val="center"/>
          </w:tcPr>
          <w:p w14:paraId="0B3C6362">
            <w:pPr>
              <w:spacing w:line="600" w:lineRule="exact"/>
              <w:jc w:val="center"/>
              <w:rPr>
                <w:rFonts w:ascii="仿宋" w:hAnsi="仿宋" w:eastAsia="仿宋" w:cs="仿宋_GB2312"/>
                <w:bCs/>
                <w:kern w:val="0"/>
                <w:sz w:val="18"/>
                <w:szCs w:val="18"/>
              </w:rPr>
            </w:pPr>
          </w:p>
        </w:tc>
        <w:tc>
          <w:tcPr>
            <w:tcW w:w="791" w:type="dxa"/>
            <w:vAlign w:val="center"/>
          </w:tcPr>
          <w:p w14:paraId="26BD6BFD">
            <w:pPr>
              <w:spacing w:line="600" w:lineRule="exact"/>
              <w:jc w:val="center"/>
              <w:rPr>
                <w:rFonts w:ascii="仿宋" w:hAnsi="仿宋" w:eastAsia="仿宋" w:cs="仿宋_GB2312"/>
                <w:bCs/>
                <w:kern w:val="0"/>
                <w:sz w:val="18"/>
                <w:szCs w:val="18"/>
              </w:rPr>
            </w:pPr>
          </w:p>
        </w:tc>
        <w:tc>
          <w:tcPr>
            <w:tcW w:w="1211" w:type="dxa"/>
            <w:vAlign w:val="center"/>
          </w:tcPr>
          <w:p w14:paraId="4BE48407">
            <w:pPr>
              <w:spacing w:line="600" w:lineRule="exact"/>
              <w:jc w:val="center"/>
              <w:rPr>
                <w:rFonts w:ascii="仿宋" w:hAnsi="仿宋" w:eastAsia="仿宋" w:cs="仿宋_GB2312"/>
                <w:bCs/>
                <w:kern w:val="0"/>
                <w:sz w:val="18"/>
                <w:szCs w:val="18"/>
              </w:rPr>
            </w:pPr>
          </w:p>
        </w:tc>
      </w:tr>
      <w:tr w14:paraId="2179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8FA7E74">
            <w:pPr>
              <w:spacing w:line="600" w:lineRule="exact"/>
              <w:jc w:val="center"/>
              <w:rPr>
                <w:rFonts w:ascii="仿宋" w:hAnsi="仿宋" w:eastAsia="仿宋" w:cs="仿宋_GB2312"/>
                <w:bCs/>
                <w:kern w:val="0"/>
                <w:sz w:val="18"/>
                <w:szCs w:val="18"/>
              </w:rPr>
            </w:pPr>
          </w:p>
        </w:tc>
        <w:tc>
          <w:tcPr>
            <w:tcW w:w="850" w:type="dxa"/>
            <w:vAlign w:val="center"/>
          </w:tcPr>
          <w:p w14:paraId="4CD1F637">
            <w:pPr>
              <w:spacing w:line="600" w:lineRule="exact"/>
              <w:jc w:val="center"/>
              <w:rPr>
                <w:rFonts w:ascii="仿宋" w:hAnsi="仿宋" w:eastAsia="仿宋" w:cs="仿宋_GB2312"/>
                <w:bCs/>
                <w:kern w:val="0"/>
                <w:sz w:val="18"/>
                <w:szCs w:val="18"/>
              </w:rPr>
            </w:pPr>
          </w:p>
        </w:tc>
        <w:tc>
          <w:tcPr>
            <w:tcW w:w="1054" w:type="dxa"/>
            <w:vAlign w:val="center"/>
          </w:tcPr>
          <w:p w14:paraId="2DDF8029">
            <w:pPr>
              <w:spacing w:line="600" w:lineRule="exact"/>
              <w:jc w:val="center"/>
              <w:rPr>
                <w:rFonts w:ascii="仿宋" w:hAnsi="仿宋" w:eastAsia="仿宋" w:cs="仿宋_GB2312"/>
                <w:bCs/>
                <w:kern w:val="0"/>
                <w:sz w:val="18"/>
                <w:szCs w:val="18"/>
              </w:rPr>
            </w:pPr>
          </w:p>
        </w:tc>
        <w:tc>
          <w:tcPr>
            <w:tcW w:w="890" w:type="dxa"/>
            <w:vAlign w:val="center"/>
          </w:tcPr>
          <w:p w14:paraId="7244791C">
            <w:pPr>
              <w:widowControl/>
              <w:spacing w:line="280" w:lineRule="exact"/>
              <w:jc w:val="center"/>
              <w:rPr>
                <w:rFonts w:ascii="仿宋_GB2312" w:hAnsi="宋体" w:eastAsia="仿宋_GB2312" w:cs="宋体"/>
                <w:bCs/>
                <w:kern w:val="0"/>
                <w:sz w:val="18"/>
                <w:szCs w:val="18"/>
              </w:rPr>
            </w:pPr>
          </w:p>
        </w:tc>
        <w:tc>
          <w:tcPr>
            <w:tcW w:w="901" w:type="dxa"/>
            <w:vAlign w:val="center"/>
          </w:tcPr>
          <w:p w14:paraId="47E72DAB">
            <w:pPr>
              <w:widowControl/>
              <w:spacing w:line="280" w:lineRule="exact"/>
              <w:jc w:val="center"/>
              <w:rPr>
                <w:rFonts w:ascii="仿宋_GB2312" w:hAnsi="宋体" w:eastAsia="仿宋_GB2312" w:cs="宋体"/>
                <w:bCs/>
                <w:kern w:val="0"/>
                <w:sz w:val="18"/>
                <w:szCs w:val="18"/>
              </w:rPr>
            </w:pPr>
          </w:p>
        </w:tc>
        <w:tc>
          <w:tcPr>
            <w:tcW w:w="1024" w:type="dxa"/>
            <w:vAlign w:val="center"/>
          </w:tcPr>
          <w:p w14:paraId="0ACFD4C3">
            <w:pPr>
              <w:spacing w:line="600" w:lineRule="exact"/>
              <w:jc w:val="center"/>
              <w:rPr>
                <w:rFonts w:ascii="仿宋" w:hAnsi="仿宋" w:eastAsia="仿宋" w:cs="仿宋_GB2312"/>
                <w:bCs/>
                <w:kern w:val="0"/>
                <w:sz w:val="18"/>
                <w:szCs w:val="18"/>
              </w:rPr>
            </w:pPr>
          </w:p>
        </w:tc>
        <w:tc>
          <w:tcPr>
            <w:tcW w:w="797" w:type="dxa"/>
            <w:vAlign w:val="center"/>
          </w:tcPr>
          <w:p w14:paraId="6221F5EF">
            <w:pPr>
              <w:spacing w:line="600" w:lineRule="exact"/>
              <w:jc w:val="center"/>
              <w:rPr>
                <w:rFonts w:ascii="仿宋" w:hAnsi="仿宋" w:eastAsia="仿宋" w:cs="仿宋_GB2312"/>
                <w:bCs/>
                <w:kern w:val="0"/>
                <w:sz w:val="18"/>
                <w:szCs w:val="18"/>
              </w:rPr>
            </w:pPr>
          </w:p>
        </w:tc>
        <w:tc>
          <w:tcPr>
            <w:tcW w:w="813" w:type="dxa"/>
            <w:vAlign w:val="center"/>
          </w:tcPr>
          <w:p w14:paraId="4BE4BB66">
            <w:pPr>
              <w:spacing w:line="600" w:lineRule="exact"/>
              <w:jc w:val="center"/>
              <w:rPr>
                <w:rFonts w:ascii="仿宋" w:hAnsi="仿宋" w:eastAsia="仿宋" w:cs="仿宋_GB2312"/>
                <w:bCs/>
                <w:kern w:val="0"/>
                <w:sz w:val="18"/>
                <w:szCs w:val="18"/>
              </w:rPr>
            </w:pPr>
          </w:p>
        </w:tc>
        <w:tc>
          <w:tcPr>
            <w:tcW w:w="791" w:type="dxa"/>
            <w:vAlign w:val="center"/>
          </w:tcPr>
          <w:p w14:paraId="20F60F46">
            <w:pPr>
              <w:spacing w:line="600" w:lineRule="exact"/>
              <w:jc w:val="center"/>
              <w:rPr>
                <w:rFonts w:ascii="仿宋" w:hAnsi="仿宋" w:eastAsia="仿宋" w:cs="仿宋_GB2312"/>
                <w:bCs/>
                <w:kern w:val="0"/>
                <w:sz w:val="18"/>
                <w:szCs w:val="18"/>
              </w:rPr>
            </w:pPr>
          </w:p>
        </w:tc>
        <w:tc>
          <w:tcPr>
            <w:tcW w:w="1211" w:type="dxa"/>
            <w:vAlign w:val="center"/>
          </w:tcPr>
          <w:p w14:paraId="1AB4B464">
            <w:pPr>
              <w:spacing w:line="600" w:lineRule="exact"/>
              <w:jc w:val="center"/>
              <w:rPr>
                <w:rFonts w:ascii="仿宋" w:hAnsi="仿宋" w:eastAsia="仿宋" w:cs="仿宋_GB2312"/>
                <w:bCs/>
                <w:kern w:val="0"/>
                <w:sz w:val="18"/>
                <w:szCs w:val="18"/>
              </w:rPr>
            </w:pPr>
          </w:p>
        </w:tc>
      </w:tr>
    </w:tbl>
    <w:p w14:paraId="414685F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备注：托克逊县自然资源局2024年无上年结转结余预算的支出，结转结余预算支出情况表为空表。</w:t>
      </w:r>
    </w:p>
    <w:p w14:paraId="63CBDD81">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EF98C48">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6879234">
      <w:pPr>
        <w:spacing w:line="560" w:lineRule="exact"/>
        <w:jc w:val="center"/>
        <w:rPr>
          <w:rFonts w:ascii="楷体_GB2312" w:hAnsi="楷体_GB2312" w:eastAsia="楷体_GB2312"/>
          <w:kern w:val="0"/>
          <w:sz w:val="32"/>
          <w:szCs w:val="32"/>
        </w:rPr>
      </w:pPr>
    </w:p>
    <w:p w14:paraId="5A00AC0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关于托克逊县自然资源局单位2024年收支预算情况的总体说明</w:t>
      </w:r>
    </w:p>
    <w:p w14:paraId="66D492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按照全口径预算的原则，托克逊县自然资源局单位2024年所有收入和支出均纳入单位预算管理。收支总预算2279.53万元。</w:t>
      </w:r>
    </w:p>
    <w:p w14:paraId="03FBE8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21875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支出预算包括：社会保障和就业支出、卫生健康支出、自然资源海洋气象等支出、住房保障支出。</w:t>
      </w:r>
    </w:p>
    <w:p w14:paraId="2F71E91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二、关于托克逊县自然资源局单位2024年收入预算情况说明</w:t>
      </w:r>
    </w:p>
    <w:p w14:paraId="4007A3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托克逊县自然资源局单位收入预算2279.53万元，其中：</w:t>
      </w:r>
    </w:p>
    <w:p w14:paraId="001AE2D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2258.62万元，占99.08%，比上年预算增加1173.77万元，增长108.20%，主要原因是2024年我单位按照自治区要求，为开展我县、乡镇、村三级规划，增加自然资源综合业务经费、偿还以前年度债务经费预算，因此一般公共预算较上年有所增加</w:t>
      </w:r>
      <w:r>
        <w:rPr>
          <w:rFonts w:hint="eastAsia" w:ascii="仿宋_GB2312" w:hAnsi="宋体" w:eastAsia="仿宋_GB2312" w:cs="宋体"/>
          <w:kern w:val="0"/>
          <w:sz w:val="32"/>
          <w:szCs w:val="32"/>
          <w:lang w:eastAsia="zh-CN"/>
        </w:rPr>
        <w:t>。</w:t>
      </w:r>
      <w:bookmarkStart w:id="0" w:name="_GoBack"/>
      <w:bookmarkEnd w:id="0"/>
    </w:p>
    <w:p w14:paraId="227C50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16256F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533D2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0241C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46201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ED1BF1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单位资金20.91万元，占0.92%，比上年预算减少170.47万元，下降89.07%，主要原因是因我单位本年收到上级直接补助经费</w:t>
      </w:r>
      <w:r>
        <w:rPr>
          <w:rFonts w:hint="eastAsia" w:ascii="仿宋_GB2312" w:hAnsi="宋体" w:eastAsia="仿宋_GB2312" w:cs="宋体"/>
          <w:kern w:val="0"/>
          <w:sz w:val="32"/>
          <w:szCs w:val="32"/>
          <w:lang w:val="en-US" w:eastAsia="zh-CN"/>
        </w:rPr>
        <w:t>及援疆资金</w:t>
      </w:r>
      <w:r>
        <w:rPr>
          <w:rFonts w:hint="eastAsia" w:ascii="仿宋_GB2312" w:hAnsi="宋体" w:eastAsia="仿宋_GB2312" w:cs="宋体"/>
          <w:kern w:val="0"/>
          <w:sz w:val="32"/>
          <w:szCs w:val="32"/>
        </w:rPr>
        <w:t>减少，因此预算较上年有所减少</w:t>
      </w:r>
      <w:r>
        <w:rPr>
          <w:rFonts w:hint="eastAsia" w:ascii="仿宋_GB2312" w:hAnsi="宋体" w:eastAsia="仿宋_GB2312" w:cs="宋体"/>
          <w:kern w:val="0"/>
          <w:sz w:val="32"/>
          <w:szCs w:val="32"/>
          <w:lang w:eastAsia="zh-CN"/>
        </w:rPr>
        <w:t>。</w:t>
      </w:r>
    </w:p>
    <w:p w14:paraId="2F9D352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三、关于托克逊县自然资源局单位2024年支出预算情况说明</w:t>
      </w:r>
    </w:p>
    <w:p w14:paraId="3D0D7B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托克逊县自然资源局单位2024年支出预算2279.53万元，其中：</w:t>
      </w:r>
    </w:p>
    <w:p w14:paraId="494B99A3">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基本支出458.62万元，占20.12%，比上年预算减少26.23万元，下降5.41%，主要原因是因我单位今年在职转退休人员2名，工资、社保公积金等人员经费减少，因此基本支出预算较上年有所减少。</w:t>
      </w:r>
    </w:p>
    <w:p w14:paraId="7451E2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1820.91万元，占79.88%，比上年预算增加1029.53万元，增长130.09%，主要原因是2024年我单位按照自治区要求，为开展我县、乡镇、村三级规划，增加自然资源综合业务经费、偿还以前年度债务经费项目预算，因此一般公共预算较上年有所增加。</w:t>
      </w:r>
    </w:p>
    <w:p w14:paraId="045CAC4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四、关于托克逊县自然资源局单位2024年财政拨款收支预算情况的总体说明</w:t>
      </w:r>
    </w:p>
    <w:p w14:paraId="724A2B1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2024年财政拨款收支总预算2258.62万元。</w:t>
      </w:r>
    </w:p>
    <w:p w14:paraId="2263B82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69D27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收入预算包括：一般公共预算拨款2258.62万元。</w:t>
      </w:r>
    </w:p>
    <w:p w14:paraId="35F031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59.32万元，主要用于单位人员社保缴费支出;卫生健康支出21.55万元，主要用于单位人员医疗保险缴费支出;自然资源海洋气象等支出2141.34万元，主要用于保障单位正常运行的人员经费、公用经费支出;住房保障支出36.41万元，主要用于单位人员住房公积金缴费支出。</w:t>
      </w:r>
    </w:p>
    <w:p w14:paraId="5AA15D4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五、关于托克逊县自然资源局单位2024年一般公共预算当年拨款情况说明</w:t>
      </w:r>
    </w:p>
    <w:p w14:paraId="7B8426A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7CB1D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托克逊县自然资源局单位2024年一般公共预算拨款合计2258.62万元，其中：</w:t>
      </w:r>
    </w:p>
    <w:p w14:paraId="6640FCD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基本支出458.62万元，比上年预算减少26.23万元，下降5.41%。主要原因是：因我单位今年在职转退休人员2名，工资、社保公积金等人员经费减少，因此基本支出预算较上年有所减少。</w:t>
      </w:r>
    </w:p>
    <w:p w14:paraId="6630460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1800.00万元，比上年预算增加1200.00万元，增长200.00%。主要原因是：2024年我单位按照自治区要求，为开展我县、乡镇、村三级规划，增加自然资源综合业务经费、偿还以前年度债务经费项目预算，因此一般公共预算较上年有所增加。</w:t>
      </w:r>
    </w:p>
    <w:p w14:paraId="64FC564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F87082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1.社会保障和就业支出（类）59.32万元，占2.63%。</w:t>
      </w:r>
    </w:p>
    <w:p w14:paraId="3A4FE37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2.卫生健康支出（类）21.55万元，占0.95%。</w:t>
      </w:r>
    </w:p>
    <w:p w14:paraId="25D6CB7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3.自然资源海洋气象等支出（类）2141.34万元，占94.81%。</w:t>
      </w:r>
    </w:p>
    <w:p w14:paraId="3C4754C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4.住房保障支出（类）36.41万元，占1.61%。</w:t>
      </w:r>
    </w:p>
    <w:p w14:paraId="178C9FB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8D779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13.81万元，比上年预算增加2.31万元，增长20.09%，主要原因是：我单位2024年新增退休人员2名，工资福利等预算增加，导致行政单位离退休支出较上年增加。</w:t>
      </w:r>
    </w:p>
    <w:p w14:paraId="4D5B58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45.51万元，比上年预算减少0.47万元，下降1.02%，主要原因是：我单位本年在职人员减少2人，导致机关事业单位基本养老保险缴费支出预算较上年减少。</w:t>
      </w:r>
    </w:p>
    <w:p w14:paraId="44693A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3.卫生健康支出（类）行政事业单位医疗（款）行政单位医疗（项）：2024年预算数为19.32万元，比上年预算减少0.21万元，下降1.08%，主要原因是：我单位本年在职人员减少2人，导致行政单位医疗预算较上年减少。</w:t>
      </w:r>
    </w:p>
    <w:p w14:paraId="13E9F4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2.23万元，比上年预算减少0.29万元，下降11.51%，主要原因是：我单位本年在职人员减少2人，导致公务员医疗补助预算较上年减少。</w:t>
      </w:r>
    </w:p>
    <w:p w14:paraId="1164A4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5.自然资源海洋气象等支出（类）自然资源事务（款）行政运行（项）：2024年预算数为341.34万元，比上年预算减少4.66万元，下降1.35%，主要原因是：我单位本年在职人员减少2人，工资、</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等人员经费减少，导致行政运行预算较上年减少。</w:t>
      </w:r>
    </w:p>
    <w:p w14:paraId="5CFB01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自然资源海洋气象等支出（类）自然资源事务（款）自然资源规划及管理（项）：2024年预算数为1200.00万元，比上年预算增加1200.00万元，增长100.00%，主要原因是：本年我单位新增自然资源综合业务经费、偿还以前年度债务经费项目，导致预算较上年增加。</w:t>
      </w:r>
    </w:p>
    <w:p w14:paraId="247768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7.自然资源海洋气象等支出（类）自然资源事务（款）自然资源行业业务管理（项）：2024年预算数为200.00万元，比上年预算减少400.00万元，下降66.67%，主要原因是：</w:t>
      </w:r>
      <w:r>
        <w:rPr>
          <w:rFonts w:hint="eastAsia" w:ascii="仿宋_GB2312" w:hAnsi="宋体" w:eastAsia="仿宋_GB2312" w:cs="宋体"/>
          <w:kern w:val="0"/>
          <w:sz w:val="32"/>
          <w:szCs w:val="32"/>
          <w:lang w:val="en-US" w:eastAsia="zh-CN"/>
        </w:rPr>
        <w:t>部分自然资源综合业务经费调至自然资源调查与确权登记科目</w:t>
      </w:r>
      <w:r>
        <w:rPr>
          <w:rFonts w:hint="eastAsia" w:ascii="仿宋_GB2312" w:hAnsi="宋体" w:eastAsia="仿宋_GB2312" w:cs="宋体"/>
          <w:kern w:val="0"/>
          <w:sz w:val="32"/>
          <w:szCs w:val="32"/>
        </w:rPr>
        <w:t>，导致预算较上年</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14:paraId="13F852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8.自然资源海洋气象等支出（类）自然资源事务（款）自然资源调查与确权登记（项）：2024年预算数为400.00万元，比上年预算增加400.00万元，增长100.00%，主要原因是：自然资源综合业务经费</w:t>
      </w:r>
      <w:r>
        <w:rPr>
          <w:rFonts w:hint="eastAsia" w:ascii="仿宋_GB2312" w:hAnsi="宋体" w:eastAsia="仿宋_GB2312" w:cs="宋体"/>
          <w:kern w:val="0"/>
          <w:sz w:val="32"/>
          <w:szCs w:val="32"/>
          <w:lang w:val="en-US" w:eastAsia="zh-CN"/>
        </w:rPr>
        <w:t>上年在</w:t>
      </w:r>
      <w:r>
        <w:rPr>
          <w:rFonts w:hint="eastAsia" w:ascii="仿宋_GB2312" w:hAnsi="宋体" w:eastAsia="仿宋_GB2312" w:cs="宋体"/>
          <w:kern w:val="0"/>
          <w:sz w:val="32"/>
          <w:szCs w:val="32"/>
        </w:rPr>
        <w:t>自然资源行业业务管理（项）</w:t>
      </w:r>
      <w:r>
        <w:rPr>
          <w:rFonts w:hint="eastAsia" w:ascii="仿宋_GB2312" w:hAnsi="宋体" w:eastAsia="仿宋_GB2312" w:cs="宋体"/>
          <w:kern w:val="0"/>
          <w:sz w:val="32"/>
          <w:szCs w:val="32"/>
          <w:lang w:val="en-US" w:eastAsia="zh-CN"/>
        </w:rPr>
        <w:t>科目</w:t>
      </w:r>
      <w:r>
        <w:rPr>
          <w:rFonts w:hint="eastAsia" w:ascii="仿宋_GB2312" w:hAnsi="宋体" w:eastAsia="仿宋_GB2312" w:cs="宋体"/>
          <w:kern w:val="0"/>
          <w:sz w:val="32"/>
          <w:szCs w:val="32"/>
        </w:rPr>
        <w:t>，本年我单位自然资源调查与确权登记单独列支，导致预算较上年增加。</w:t>
      </w:r>
    </w:p>
    <w:p w14:paraId="388C55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36.41万元，比上年预算增加0.08万元，增长0.22%，主要原因是：我单位2024年调出人员职级较高，新进人员职级较低，导致住房公积金基数调减，预算较上年减少。</w:t>
      </w:r>
    </w:p>
    <w:p w14:paraId="7AAC00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22.99万元，下降100.00%，主要原因是：本年度职业年金预算由政府（财政）预算代列，未直接提现在部门预算里，导致本单位该项预算较上年减少。</w:t>
      </w:r>
    </w:p>
    <w:p w14:paraId="33AC67A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六、关于托克逊县自然资源局单位2024年一般公共预算基本支出情况说明</w:t>
      </w:r>
    </w:p>
    <w:p w14:paraId="7812411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托克逊县自然资源局单位2024年一般公共预算基本支出458.62万元，其中：</w:t>
      </w:r>
    </w:p>
    <w:p w14:paraId="6F5923F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424.57万元，主要包括：基本工资、津贴补贴、奖金、绩效工资、机关事业单位基本养老保险缴费、职工基本医疗保险缴费、公务员医疗补助缴费、其他社会保障缴费、住房公积金、其他工资福利支出、退休费、生活补助。</w:t>
      </w:r>
    </w:p>
    <w:p w14:paraId="49C5B5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公用经费34.05万元，主要包括：办公费、水费、电费、邮电费、取暖费、差旅费、劳务费、工会经费、公务用车运行维护费、其他商品和服务支出。</w:t>
      </w:r>
    </w:p>
    <w:p w14:paraId="40D23DE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七、关于托克逊县自然资源局单位2024年一般公共预算项目支出情况说明</w:t>
      </w:r>
    </w:p>
    <w:p w14:paraId="5C9CDD4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（一）项目名称：自然资源综合业务经费</w:t>
      </w:r>
    </w:p>
    <w:p w14:paraId="08E1759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国土资源部财政部农业部关于加快推进农村集体土地确权登记发证工作的通知（</w:t>
      </w:r>
      <w:r>
        <w:rPr>
          <w:rFonts w:ascii="仿宋_GB2312" w:hAnsi="黑体" w:eastAsia="仿宋_GB2312"/>
          <w:sz w:val="32"/>
          <w:szCs w:val="32"/>
        </w:rPr>
        <w:t>国土资发</w:t>
      </w:r>
      <w:r>
        <w:rPr>
          <w:rFonts w:hint="eastAsia" w:ascii="仿宋_GB2312" w:hAnsi="黑体" w:eastAsia="仿宋_GB2312"/>
          <w:sz w:val="32"/>
          <w:szCs w:val="32"/>
          <w:lang w:val="en-US" w:eastAsia="zh-CN"/>
        </w:rPr>
        <w:t>[</w:t>
      </w:r>
      <w:r>
        <w:rPr>
          <w:rFonts w:ascii="仿宋_GB2312" w:hAnsi="黑体" w:eastAsia="仿宋_GB2312"/>
          <w:sz w:val="32"/>
          <w:szCs w:val="32"/>
        </w:rPr>
        <w:t>20</w:t>
      </w:r>
      <w:r>
        <w:rPr>
          <w:rFonts w:hint="eastAsia" w:ascii="仿宋_GB2312" w:hAnsi="黑体" w:eastAsia="仿宋_GB2312"/>
          <w:sz w:val="32"/>
          <w:szCs w:val="32"/>
          <w:lang w:val="en-US" w:eastAsia="zh-CN"/>
        </w:rPr>
        <w:t>11]</w:t>
      </w:r>
      <w:r>
        <w:rPr>
          <w:rFonts w:ascii="仿宋_GB2312" w:hAnsi="黑体" w:eastAsia="仿宋_GB2312"/>
          <w:sz w:val="32"/>
          <w:szCs w:val="32"/>
        </w:rPr>
        <w:t>60号</w:t>
      </w:r>
      <w:r>
        <w:rPr>
          <w:rFonts w:hint="eastAsia" w:ascii="仿宋_GB2312" w:hAnsi="黑体" w:eastAsia="仿宋_GB2312"/>
          <w:sz w:val="32"/>
          <w:szCs w:val="32"/>
          <w:lang w:eastAsia="zh-CN"/>
        </w:rPr>
        <w:t>）；自然资源部关于加快完成集体土地所有权确权登记成果更新汇交的通知（</w:t>
      </w:r>
      <w:r>
        <w:rPr>
          <w:rFonts w:ascii="仿宋_GB2312" w:hAnsi="黑体" w:eastAsia="仿宋_GB2312"/>
          <w:sz w:val="32"/>
          <w:szCs w:val="32"/>
        </w:rPr>
        <w:t>自然资发</w:t>
      </w:r>
      <w:r>
        <w:rPr>
          <w:rFonts w:hint="eastAsia" w:ascii="仿宋_GB2312" w:hAnsi="黑体" w:eastAsia="仿宋_GB2312"/>
          <w:sz w:val="32"/>
          <w:szCs w:val="32"/>
          <w:lang w:val="en-US" w:eastAsia="zh-CN"/>
        </w:rPr>
        <w:t>[</w:t>
      </w:r>
      <w:r>
        <w:rPr>
          <w:rFonts w:ascii="仿宋_GB2312" w:hAnsi="黑体" w:eastAsia="仿宋_GB2312"/>
          <w:sz w:val="32"/>
          <w:szCs w:val="32"/>
        </w:rPr>
        <w:t>2022</w:t>
      </w:r>
      <w:r>
        <w:rPr>
          <w:rFonts w:hint="eastAsia" w:ascii="仿宋_GB2312" w:hAnsi="黑体" w:eastAsia="仿宋_GB2312"/>
          <w:sz w:val="32"/>
          <w:szCs w:val="32"/>
          <w:lang w:val="en-US" w:eastAsia="zh-CN"/>
        </w:rPr>
        <w:t>]</w:t>
      </w:r>
      <w:r>
        <w:rPr>
          <w:rFonts w:ascii="仿宋_GB2312" w:hAnsi="黑体" w:eastAsia="仿宋_GB2312"/>
          <w:sz w:val="32"/>
          <w:szCs w:val="32"/>
        </w:rPr>
        <w:t>19号</w:t>
      </w:r>
      <w:r>
        <w:rPr>
          <w:rFonts w:hint="eastAsia" w:ascii="仿宋_GB2312" w:hAnsi="黑体" w:eastAsia="仿宋_GB2312"/>
          <w:sz w:val="32"/>
          <w:szCs w:val="32"/>
          <w:lang w:eastAsia="zh-CN"/>
        </w:rPr>
        <w:t>）</w:t>
      </w:r>
    </w:p>
    <w:p w14:paraId="4C67D27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预算安排规模：1433.00万元</w:t>
      </w:r>
    </w:p>
    <w:p w14:paraId="46018E5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项目承担单位：托克逊县自然资源局</w:t>
      </w:r>
    </w:p>
    <w:p w14:paraId="44BFB15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资金分配情况：自然资源行业业务管理200</w:t>
      </w:r>
      <w:r>
        <w:rPr>
          <w:rFonts w:hint="eastAsia" w:ascii="仿宋_GB2312" w:hAnsi="黑体" w:eastAsia="仿宋_GB2312"/>
          <w:sz w:val="32"/>
          <w:szCs w:val="32"/>
          <w:lang w:val="en-US" w:eastAsia="zh-CN"/>
        </w:rPr>
        <w:t>.00万元</w:t>
      </w:r>
      <w:r>
        <w:rPr>
          <w:rFonts w:ascii="仿宋_GB2312" w:hAnsi="黑体" w:eastAsia="仿宋_GB2312"/>
          <w:sz w:val="32"/>
          <w:szCs w:val="32"/>
        </w:rPr>
        <w:t>、自然资源规划及管理833</w:t>
      </w:r>
      <w:r>
        <w:rPr>
          <w:rFonts w:hint="eastAsia" w:ascii="仿宋_GB2312" w:hAnsi="黑体" w:eastAsia="仿宋_GB2312"/>
          <w:sz w:val="32"/>
          <w:szCs w:val="32"/>
          <w:lang w:val="en-US" w:eastAsia="zh-CN"/>
        </w:rPr>
        <w:t>.00</w:t>
      </w:r>
      <w:r>
        <w:rPr>
          <w:rFonts w:ascii="仿宋_GB2312" w:hAnsi="黑体" w:eastAsia="仿宋_GB2312"/>
          <w:sz w:val="32"/>
          <w:szCs w:val="32"/>
        </w:rPr>
        <w:t>万元、自然资源调查与确权登记400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90461B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825083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（二）项目名称：偿还以前年度债务经费</w:t>
      </w:r>
    </w:p>
    <w:p w14:paraId="0FB8E6F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设立的政策依据：关于认真学习践行“浦江经验”开展信访积案包联化解工作的通知</w:t>
      </w:r>
    </w:p>
    <w:p w14:paraId="438097E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预算安排规模：367.00万元</w:t>
      </w:r>
    </w:p>
    <w:p w14:paraId="37501F0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项目承担单位：托克逊县自然资源局</w:t>
      </w:r>
    </w:p>
    <w:p w14:paraId="17C4476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资金分配情况：自然资源规划及管理367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FF358A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159C3D7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八、关于托克逊县自然资源局单位2024年政府性基金预算拨款情况说明</w:t>
      </w:r>
    </w:p>
    <w:p w14:paraId="25EF707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托克逊县自然资源局2024年没有使用政府性基金预算拨款安排的支出，政府性基金预算支出情况表为空表。</w:t>
      </w:r>
    </w:p>
    <w:p w14:paraId="6DBAB52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九、关于托克逊县自然资源局单位2024年国有资本经营预算拨款情况说明</w:t>
      </w:r>
    </w:p>
    <w:p w14:paraId="2EC4D2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托克逊县自然资源局2024年没有使用国有资本经营预算拨款安排的支出，国有资本经营预算支出情况表为空表。</w:t>
      </w:r>
    </w:p>
    <w:p w14:paraId="4FD0C07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十、关于托克逊县自然资源局单位2024年财政拨款“三公”经费预算情况说明</w:t>
      </w:r>
    </w:p>
    <w:p w14:paraId="1673FF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托克逊县自然资源局单位2024年财政拨款“三公”经费数为6.00万元，其中：因公出国（境）费0.00万元，公务用车购置费0.00万元，公务用车运行费6.00万元，公务接待费0.00万元。</w:t>
      </w:r>
    </w:p>
    <w:p w14:paraId="7B2937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2.00万元，下降25.00%，其中：因公出国（境）费减少0.00万元，下降0.00%，主要原因是2023与2024年均未安排因公出国(境)费；公务用车购置费减少0.00万元，下降0.00%，主要原因是为贯彻落实政府过紧日子思想，按照“三公经费”只减不增原则，本年度未安排公务用车购置费；公务用车运行费减少2.00万元，下降25.00%，主要原因是我单位本年将一辆车调拨给托克逊县规划队，导致公务用车运行费较上年减少；公务接待费减少0.00万元，下降0.00%，主要原因是为贯彻落实政府过紧日子思想，按照“三公经费”只减不增原则，本年度未安排公务接待费。</w:t>
      </w:r>
    </w:p>
    <w:p w14:paraId="7739CC5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十一、关于托克逊县自然资源局单位2024年上年结转结余预算情况说明</w:t>
      </w:r>
    </w:p>
    <w:p w14:paraId="7F6239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托克逊县自然资源局单位2024年无上年结转结余预算的支出，结转结余预算支出情况表为空表。</w:t>
      </w:r>
    </w:p>
    <w:p w14:paraId="7651EB8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FC4C48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AB525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托克逊县自然资源局单位2024年的机关运行经费财政拨款预算34.05万元，比上年预算减少5.05万元，下降12.92%。主要原因是我单位本年减少车辆一辆，减少人员2人，导致运转类经费支出减少，预算较上年减少。</w:t>
      </w:r>
    </w:p>
    <w:p w14:paraId="126B5B0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B905E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2024年，托克逊县自然资源局单位政府采购预算1411.69万元，其中：政府采购货物预算58.69万元，政府采购工程预算0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万元，政府采购服务预算1353</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2C894CB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2024年，托克逊县自然资源局单位面向中小企业预留政府采购项目预算金额1411.69万元，小微企业预留政府采购项目预算金额58.69万元。</w:t>
      </w:r>
    </w:p>
    <w:p w14:paraId="2A504F5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5FF73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截至2023年底，托克逊县自然资源局单位及下属各预算单位占用使用国有资产总体情况为：</w:t>
      </w:r>
    </w:p>
    <w:p w14:paraId="13F33B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1.房屋185.24平方米，价值25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754909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2.车辆5辆，价值544072.73万元；其中：一般公务用车5辆，价值0万元；执法执勤用车0辆，价值0万元；其他车辆0辆，价值544072.72万元。</w:t>
      </w:r>
    </w:p>
    <w:p w14:paraId="0DF977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3.办公家具价值17.96万元。</w:t>
      </w:r>
    </w:p>
    <w:p w14:paraId="3670EC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4.其他资产价值1673202.12万元。</w:t>
      </w:r>
    </w:p>
    <w:p w14:paraId="252FF31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B8D2A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1B36AD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B1741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2279.54</w:t>
      </w:r>
      <w:r>
        <w:rPr>
          <w:rFonts w:hint="eastAsia" w:ascii="仿宋_GB2312" w:hAnsi="宋体" w:eastAsia="仿宋_GB2312" w:cs="宋体"/>
          <w:kern w:val="0"/>
          <w:sz w:val="32"/>
          <w:szCs w:val="32"/>
        </w:rPr>
        <w:t>万元；当年财政拨款项目2个，涉及预算金额1800.00万元；当年非财政拨款项目1个，涉及预算金额</w:t>
      </w:r>
      <w:r>
        <w:rPr>
          <w:rFonts w:ascii="仿宋_GB2312" w:hAnsi="宋体" w:eastAsia="仿宋_GB2312" w:cs="宋体"/>
          <w:kern w:val="0"/>
          <w:sz w:val="32"/>
          <w:szCs w:val="32"/>
        </w:rPr>
        <w:t>20.91</w:t>
      </w:r>
      <w:r>
        <w:rPr>
          <w:rFonts w:hint="eastAsia" w:ascii="仿宋_GB2312" w:hAnsi="宋体" w:eastAsia="仿宋_GB2312" w:cs="宋体"/>
          <w:kern w:val="0"/>
          <w:sz w:val="32"/>
          <w:szCs w:val="32"/>
        </w:rPr>
        <w:t>万元。具体情况见下表：</w:t>
      </w:r>
    </w:p>
    <w:p w14:paraId="14E9EDE9">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70" w:type="dxa"/>
        <w:jc w:val="center"/>
        <w:tblLayout w:type="autofit"/>
        <w:tblCellMar>
          <w:top w:w="0" w:type="dxa"/>
          <w:left w:w="108" w:type="dxa"/>
          <w:bottom w:w="0" w:type="dxa"/>
          <w:right w:w="108" w:type="dxa"/>
        </w:tblCellMar>
      </w:tblPr>
      <w:tblGrid>
        <w:gridCol w:w="1090"/>
        <w:gridCol w:w="1382"/>
        <w:gridCol w:w="2592"/>
        <w:gridCol w:w="1334"/>
        <w:gridCol w:w="2056"/>
        <w:gridCol w:w="1316"/>
      </w:tblGrid>
      <w:tr w14:paraId="4EB8A9D8">
        <w:tblPrEx>
          <w:tblCellMar>
            <w:top w:w="0" w:type="dxa"/>
            <w:left w:w="108" w:type="dxa"/>
            <w:bottom w:w="0" w:type="dxa"/>
            <w:right w:w="108" w:type="dxa"/>
          </w:tblCellMar>
        </w:tblPrEx>
        <w:trPr>
          <w:trHeight w:val="882" w:hRule="atLeast"/>
          <w:jc w:val="center"/>
        </w:trPr>
        <w:tc>
          <w:tcPr>
            <w:tcW w:w="9770" w:type="dxa"/>
            <w:gridSpan w:val="6"/>
            <w:tcBorders>
              <w:top w:val="nil"/>
              <w:left w:val="nil"/>
              <w:bottom w:val="nil"/>
              <w:right w:val="nil"/>
            </w:tcBorders>
            <w:shd w:val="clear" w:color="auto" w:fill="auto"/>
            <w:vAlign w:val="center"/>
          </w:tcPr>
          <w:p w14:paraId="114993D2">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A0DE316">
        <w:tblPrEx>
          <w:tblCellMar>
            <w:top w:w="0" w:type="dxa"/>
            <w:left w:w="108" w:type="dxa"/>
            <w:bottom w:w="0" w:type="dxa"/>
            <w:right w:w="108" w:type="dxa"/>
          </w:tblCellMar>
        </w:tblPrEx>
        <w:trPr>
          <w:trHeight w:val="492" w:hRule="atLeast"/>
          <w:jc w:val="center"/>
        </w:trPr>
        <w:tc>
          <w:tcPr>
            <w:tcW w:w="9770" w:type="dxa"/>
            <w:gridSpan w:val="6"/>
            <w:tcBorders>
              <w:top w:val="nil"/>
              <w:left w:val="nil"/>
              <w:bottom w:val="nil"/>
              <w:right w:val="nil"/>
            </w:tcBorders>
            <w:shd w:val="clear" w:color="auto" w:fill="auto"/>
            <w:vAlign w:val="center"/>
          </w:tcPr>
          <w:p w14:paraId="1D58930C">
            <w:pPr>
              <w:widowControl/>
              <w:jc w:val="center"/>
              <w:rPr>
                <w:rFonts w:ascii="宋体" w:hAnsi="宋体" w:cs="宋体"/>
                <w:b/>
                <w:bCs/>
                <w:kern w:val="0"/>
                <w:sz w:val="24"/>
              </w:rPr>
            </w:pPr>
            <w:r>
              <w:rPr>
                <w:rFonts w:hint="eastAsia" w:ascii="宋体" w:hAnsi="宋体" w:cs="宋体"/>
                <w:color w:val="000000"/>
                <w:sz w:val="24"/>
              </w:rPr>
              <w:t>（2024年）</w:t>
            </w:r>
          </w:p>
        </w:tc>
      </w:tr>
      <w:tr w14:paraId="6A4443A4">
        <w:tblPrEx>
          <w:tblCellMar>
            <w:top w:w="0" w:type="dxa"/>
            <w:left w:w="108" w:type="dxa"/>
            <w:bottom w:w="0" w:type="dxa"/>
            <w:right w:w="108" w:type="dxa"/>
          </w:tblCellMar>
        </w:tblPrEx>
        <w:trPr>
          <w:trHeight w:val="656" w:hRule="atLeast"/>
          <w:jc w:val="center"/>
        </w:trPr>
        <w:tc>
          <w:tcPr>
            <w:tcW w:w="2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DB7E2">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98" w:type="dxa"/>
            <w:gridSpan w:val="4"/>
            <w:tcBorders>
              <w:top w:val="single" w:color="auto" w:sz="4" w:space="0"/>
              <w:left w:val="nil"/>
              <w:bottom w:val="single" w:color="auto" w:sz="4" w:space="0"/>
              <w:right w:val="single" w:color="auto" w:sz="4" w:space="0"/>
            </w:tcBorders>
            <w:shd w:val="clear" w:color="auto" w:fill="auto"/>
            <w:vAlign w:val="center"/>
          </w:tcPr>
          <w:p w14:paraId="3C141A5D">
            <w:pPr>
              <w:widowControl/>
              <w:jc w:val="center"/>
              <w:rPr>
                <w:rFonts w:ascii="宋体" w:hAnsi="宋体" w:cs="宋体"/>
                <w:kern w:val="0"/>
                <w:sz w:val="18"/>
                <w:szCs w:val="18"/>
              </w:rPr>
            </w:pPr>
            <w:r>
              <w:rPr>
                <w:rFonts w:hint="eastAsia" w:ascii="宋体" w:hAnsi="宋体" w:cs="宋体"/>
                <w:kern w:val="0"/>
                <w:sz w:val="18"/>
                <w:szCs w:val="18"/>
              </w:rPr>
              <w:t>托克逊县自然资源局</w:t>
            </w:r>
          </w:p>
        </w:tc>
      </w:tr>
      <w:tr w14:paraId="43CE9F1E">
        <w:tblPrEx>
          <w:tblCellMar>
            <w:top w:w="0" w:type="dxa"/>
            <w:left w:w="108" w:type="dxa"/>
            <w:bottom w:w="0" w:type="dxa"/>
            <w:right w:w="108" w:type="dxa"/>
          </w:tblCellMar>
        </w:tblPrEx>
        <w:trPr>
          <w:trHeight w:val="656" w:hRule="atLeast"/>
          <w:jc w:val="center"/>
        </w:trPr>
        <w:tc>
          <w:tcPr>
            <w:tcW w:w="247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7E3CCF5">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26" w:type="dxa"/>
            <w:gridSpan w:val="2"/>
            <w:tcBorders>
              <w:top w:val="single" w:color="auto" w:sz="4" w:space="0"/>
              <w:left w:val="nil"/>
              <w:bottom w:val="single" w:color="auto" w:sz="4" w:space="0"/>
              <w:right w:val="single" w:color="000000" w:sz="4" w:space="0"/>
            </w:tcBorders>
            <w:shd w:val="clear" w:color="auto" w:fill="auto"/>
            <w:vAlign w:val="center"/>
          </w:tcPr>
          <w:p w14:paraId="593ABFCC">
            <w:pPr>
              <w:widowControl/>
              <w:jc w:val="center"/>
              <w:rPr>
                <w:rFonts w:ascii="宋体" w:hAnsi="宋体" w:cs="宋体"/>
                <w:kern w:val="0"/>
                <w:sz w:val="18"/>
                <w:szCs w:val="18"/>
              </w:rPr>
            </w:pPr>
            <w:r>
              <w:rPr>
                <w:rFonts w:hint="eastAsia" w:ascii="宋体" w:hAnsi="宋体" w:cs="宋体"/>
                <w:kern w:val="0"/>
                <w:sz w:val="18"/>
                <w:szCs w:val="18"/>
              </w:rPr>
              <w:t>马良</w:t>
            </w:r>
          </w:p>
        </w:tc>
        <w:tc>
          <w:tcPr>
            <w:tcW w:w="2056" w:type="dxa"/>
            <w:tcBorders>
              <w:top w:val="nil"/>
              <w:left w:val="nil"/>
              <w:bottom w:val="single" w:color="auto" w:sz="4" w:space="0"/>
              <w:right w:val="single" w:color="auto" w:sz="4" w:space="0"/>
            </w:tcBorders>
            <w:shd w:val="clear" w:color="auto" w:fill="auto"/>
            <w:vAlign w:val="center"/>
          </w:tcPr>
          <w:p w14:paraId="3DDCEB6C">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5F4060CE">
            <w:pPr>
              <w:widowControl/>
              <w:jc w:val="center"/>
              <w:rPr>
                <w:rFonts w:ascii="宋体" w:hAnsi="宋体" w:cs="宋体"/>
                <w:kern w:val="0"/>
                <w:sz w:val="18"/>
                <w:szCs w:val="18"/>
              </w:rPr>
            </w:pPr>
            <w:r>
              <w:rPr>
                <w:rFonts w:hint="eastAsia" w:ascii="宋体" w:hAnsi="宋体" w:cs="宋体"/>
                <w:kern w:val="0"/>
                <w:sz w:val="18"/>
                <w:szCs w:val="18"/>
              </w:rPr>
              <w:t>15809953231</w:t>
            </w:r>
          </w:p>
        </w:tc>
      </w:tr>
      <w:tr w14:paraId="1EB7506B">
        <w:tblPrEx>
          <w:tblCellMar>
            <w:top w:w="0" w:type="dxa"/>
            <w:left w:w="108" w:type="dxa"/>
            <w:bottom w:w="0" w:type="dxa"/>
            <w:right w:w="108" w:type="dxa"/>
          </w:tblCellMar>
        </w:tblPrEx>
        <w:trPr>
          <w:trHeight w:val="3631" w:hRule="atLeast"/>
          <w:jc w:val="center"/>
        </w:trPr>
        <w:tc>
          <w:tcPr>
            <w:tcW w:w="2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BB2B65">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98" w:type="dxa"/>
            <w:gridSpan w:val="4"/>
            <w:tcBorders>
              <w:top w:val="single" w:color="auto" w:sz="4" w:space="0"/>
              <w:left w:val="nil"/>
              <w:bottom w:val="single" w:color="auto" w:sz="4" w:space="0"/>
              <w:right w:val="single" w:color="auto" w:sz="4" w:space="0"/>
            </w:tcBorders>
            <w:shd w:val="clear" w:color="auto" w:fill="auto"/>
            <w:vAlign w:val="center"/>
          </w:tcPr>
          <w:p w14:paraId="6F7CB84D">
            <w:pPr>
              <w:widowControl/>
              <w:jc w:val="left"/>
              <w:rPr>
                <w:rFonts w:ascii="宋体" w:hAnsi="宋体" w:cs="宋体"/>
                <w:kern w:val="0"/>
                <w:sz w:val="18"/>
                <w:szCs w:val="18"/>
              </w:rPr>
            </w:pPr>
            <w:r>
              <w:rPr>
                <w:rFonts w:hint="eastAsia" w:ascii="宋体" w:hAnsi="宋体" w:cs="宋体"/>
                <w:kern w:val="0"/>
                <w:sz w:val="18"/>
                <w:szCs w:val="18"/>
              </w:rPr>
              <w:t>1、扎实做好耕地保护工作，保障国家粮食安全。全面落实永久基本农田保护任务，稳定耕地总量，严格耕地用途管制。</w:t>
            </w:r>
            <w:r>
              <w:rPr>
                <w:rFonts w:hint="eastAsia" w:ascii="宋体" w:hAnsi="宋体" w:cs="宋体"/>
                <w:kern w:val="0"/>
                <w:sz w:val="18"/>
                <w:szCs w:val="18"/>
              </w:rPr>
              <w:br w:type="textWrapping"/>
            </w:r>
            <w:r>
              <w:rPr>
                <w:rFonts w:hint="eastAsia" w:ascii="宋体" w:hAnsi="宋体" w:cs="宋体"/>
                <w:kern w:val="0"/>
                <w:sz w:val="18"/>
                <w:szCs w:val="18"/>
              </w:rPr>
              <w:t>2、加快完成县级国土空间总体规划成果审批，完成县级国土空间规划和全县各乡镇、村庄规划编制工作。</w:t>
            </w:r>
            <w:r>
              <w:rPr>
                <w:rFonts w:hint="eastAsia" w:ascii="宋体" w:hAnsi="宋体" w:cs="宋体"/>
                <w:kern w:val="0"/>
                <w:sz w:val="18"/>
                <w:szCs w:val="18"/>
              </w:rPr>
              <w:br w:type="textWrapping"/>
            </w:r>
            <w:r>
              <w:rPr>
                <w:rFonts w:hint="eastAsia" w:ascii="宋体" w:hAnsi="宋体" w:cs="宋体"/>
                <w:kern w:val="0"/>
                <w:sz w:val="18"/>
                <w:szCs w:val="18"/>
              </w:rPr>
              <w:t>3、严格落实《“最多审一次”标准化清单》，优化审批流程，提升用地审批效率，全力保障全县各类重点建设项目落地。</w:t>
            </w:r>
            <w:r>
              <w:rPr>
                <w:rFonts w:hint="eastAsia" w:ascii="宋体" w:hAnsi="宋体" w:cs="宋体"/>
                <w:kern w:val="0"/>
                <w:sz w:val="18"/>
                <w:szCs w:val="18"/>
              </w:rPr>
              <w:br w:type="textWrapping"/>
            </w:r>
            <w:r>
              <w:rPr>
                <w:rFonts w:hint="eastAsia" w:ascii="宋体" w:hAnsi="宋体" w:cs="宋体"/>
                <w:kern w:val="0"/>
                <w:sz w:val="18"/>
                <w:szCs w:val="18"/>
              </w:rPr>
              <w:t>4、加强矿业权登记管理工作，强化矿业权监督管理，重点加强非煤矿山、地质勘查和测绘等领域安全生产监管，防范和遇制重特大事故发生。</w:t>
            </w:r>
            <w:r>
              <w:rPr>
                <w:rFonts w:hint="eastAsia" w:ascii="宋体" w:hAnsi="宋体" w:cs="宋体"/>
                <w:kern w:val="0"/>
                <w:sz w:val="18"/>
                <w:szCs w:val="18"/>
              </w:rPr>
              <w:br w:type="textWrapping"/>
            </w:r>
            <w:r>
              <w:rPr>
                <w:rFonts w:hint="eastAsia" w:ascii="宋体" w:hAnsi="宋体" w:cs="宋体"/>
                <w:kern w:val="0"/>
                <w:sz w:val="18"/>
                <w:szCs w:val="18"/>
              </w:rPr>
              <w:t>5、做好第二轮中央环保督察组反馈问题和突出生态环境问题的整改回头看工作，在规定时间内稳步推进托克逊县国土空间生态修复规划编制工作。</w:t>
            </w:r>
            <w:r>
              <w:rPr>
                <w:rFonts w:hint="eastAsia" w:ascii="宋体" w:hAnsi="宋体" w:cs="宋体"/>
                <w:kern w:val="0"/>
                <w:sz w:val="18"/>
                <w:szCs w:val="18"/>
              </w:rPr>
              <w:br w:type="textWrapping"/>
            </w:r>
            <w:r>
              <w:rPr>
                <w:rFonts w:hint="eastAsia" w:ascii="宋体" w:hAnsi="宋体" w:cs="宋体"/>
                <w:kern w:val="0"/>
                <w:sz w:val="18"/>
                <w:szCs w:val="18"/>
              </w:rPr>
              <w:t>6、加强调查监测工作，序时推进吐鲁番市自然资源统一确权登记。</w:t>
            </w:r>
            <w:r>
              <w:rPr>
                <w:rFonts w:hint="eastAsia" w:ascii="宋体" w:hAnsi="宋体" w:cs="宋体"/>
                <w:kern w:val="0"/>
                <w:sz w:val="18"/>
                <w:szCs w:val="18"/>
              </w:rPr>
              <w:br w:type="textWrapping"/>
            </w:r>
            <w:r>
              <w:rPr>
                <w:rFonts w:hint="eastAsia" w:ascii="宋体" w:hAnsi="宋体" w:cs="宋体"/>
                <w:kern w:val="0"/>
                <w:sz w:val="18"/>
                <w:szCs w:val="18"/>
              </w:rPr>
              <w:t>7、加强行政规范性文件和重大行政行为的合法性审查和备案，强化督察执法监管和督察反馈问题整改，落实“双随机、一公开”监管机制。</w:t>
            </w:r>
          </w:p>
        </w:tc>
      </w:tr>
      <w:tr w14:paraId="74628E21">
        <w:tblPrEx>
          <w:tblCellMar>
            <w:top w:w="0" w:type="dxa"/>
            <w:left w:w="108" w:type="dxa"/>
            <w:bottom w:w="0" w:type="dxa"/>
            <w:right w:w="108" w:type="dxa"/>
          </w:tblCellMar>
        </w:tblPrEx>
        <w:trPr>
          <w:trHeight w:val="615" w:hRule="atLeast"/>
          <w:jc w:val="center"/>
        </w:trPr>
        <w:tc>
          <w:tcPr>
            <w:tcW w:w="24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4E8D1">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26" w:type="dxa"/>
            <w:gridSpan w:val="2"/>
            <w:tcBorders>
              <w:top w:val="single" w:color="auto" w:sz="4" w:space="0"/>
              <w:left w:val="nil"/>
              <w:bottom w:val="single" w:color="auto" w:sz="4" w:space="0"/>
              <w:right w:val="single" w:color="auto" w:sz="4" w:space="0"/>
            </w:tcBorders>
            <w:shd w:val="clear" w:color="auto" w:fill="auto"/>
            <w:vAlign w:val="center"/>
          </w:tcPr>
          <w:p w14:paraId="60B492DC">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72" w:type="dxa"/>
            <w:gridSpan w:val="2"/>
            <w:tcBorders>
              <w:top w:val="single" w:color="auto" w:sz="4" w:space="0"/>
              <w:left w:val="nil"/>
              <w:bottom w:val="single" w:color="auto" w:sz="4" w:space="0"/>
              <w:right w:val="single" w:color="auto" w:sz="4" w:space="0"/>
            </w:tcBorders>
            <w:shd w:val="clear" w:color="auto" w:fill="auto"/>
            <w:vAlign w:val="center"/>
          </w:tcPr>
          <w:p w14:paraId="0A72E25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66564C15">
        <w:tblPrEx>
          <w:tblCellMar>
            <w:top w:w="0" w:type="dxa"/>
            <w:left w:w="108" w:type="dxa"/>
            <w:bottom w:w="0" w:type="dxa"/>
            <w:right w:w="108" w:type="dxa"/>
          </w:tblCellMar>
        </w:tblPrEx>
        <w:trPr>
          <w:trHeight w:val="451" w:hRule="atLeast"/>
          <w:jc w:val="center"/>
        </w:trPr>
        <w:tc>
          <w:tcPr>
            <w:tcW w:w="2472" w:type="dxa"/>
            <w:gridSpan w:val="2"/>
            <w:vMerge w:val="continue"/>
            <w:tcBorders>
              <w:top w:val="single" w:color="auto" w:sz="4" w:space="0"/>
              <w:left w:val="single" w:color="auto" w:sz="4" w:space="0"/>
              <w:bottom w:val="single" w:color="auto" w:sz="4" w:space="0"/>
              <w:right w:val="single" w:color="auto" w:sz="4" w:space="0"/>
            </w:tcBorders>
            <w:vAlign w:val="center"/>
          </w:tcPr>
          <w:p w14:paraId="03F3765D">
            <w:pPr>
              <w:widowControl/>
              <w:jc w:val="center"/>
              <w:rPr>
                <w:rFonts w:ascii="宋体" w:hAnsi="宋体" w:cs="宋体"/>
                <w:b/>
                <w:bCs/>
                <w:kern w:val="0"/>
                <w:sz w:val="20"/>
                <w:szCs w:val="20"/>
              </w:rPr>
            </w:pPr>
          </w:p>
        </w:tc>
        <w:tc>
          <w:tcPr>
            <w:tcW w:w="2592" w:type="dxa"/>
            <w:vMerge w:val="restart"/>
            <w:tcBorders>
              <w:top w:val="nil"/>
              <w:left w:val="single" w:color="auto" w:sz="4" w:space="0"/>
              <w:bottom w:val="single" w:color="000000" w:sz="4" w:space="0"/>
              <w:right w:val="single" w:color="auto" w:sz="4" w:space="0"/>
            </w:tcBorders>
            <w:shd w:val="clear" w:color="auto" w:fill="auto"/>
            <w:vAlign w:val="center"/>
          </w:tcPr>
          <w:p w14:paraId="2E107054">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34" w:type="dxa"/>
            <w:tcBorders>
              <w:top w:val="nil"/>
              <w:left w:val="nil"/>
              <w:bottom w:val="single" w:color="auto" w:sz="4" w:space="0"/>
              <w:right w:val="single" w:color="auto" w:sz="4" w:space="0"/>
            </w:tcBorders>
            <w:shd w:val="clear" w:color="auto" w:fill="auto"/>
            <w:vAlign w:val="center"/>
          </w:tcPr>
          <w:p w14:paraId="47B2163D">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72" w:type="dxa"/>
            <w:gridSpan w:val="2"/>
            <w:tcBorders>
              <w:top w:val="single" w:color="auto" w:sz="4" w:space="0"/>
              <w:left w:val="nil"/>
              <w:bottom w:val="single" w:color="auto" w:sz="4" w:space="0"/>
              <w:right w:val="single" w:color="000000" w:sz="4" w:space="0"/>
            </w:tcBorders>
            <w:shd w:val="clear" w:color="auto" w:fill="auto"/>
            <w:vAlign w:val="center"/>
          </w:tcPr>
          <w:p w14:paraId="160C0631">
            <w:pPr>
              <w:widowControl/>
              <w:jc w:val="center"/>
              <w:rPr>
                <w:rFonts w:ascii="宋体" w:hAnsi="宋体" w:cs="宋体"/>
                <w:kern w:val="0"/>
                <w:sz w:val="18"/>
                <w:szCs w:val="18"/>
              </w:rPr>
            </w:pPr>
            <w:r>
              <w:rPr>
                <w:rFonts w:hint="eastAsia" w:ascii="宋体" w:hAnsi="宋体" w:cs="宋体"/>
                <w:kern w:val="0"/>
                <w:sz w:val="18"/>
                <w:szCs w:val="18"/>
              </w:rPr>
              <w:t>0.00</w:t>
            </w:r>
          </w:p>
        </w:tc>
      </w:tr>
      <w:tr w14:paraId="5EC4B966">
        <w:tblPrEx>
          <w:tblCellMar>
            <w:top w:w="0" w:type="dxa"/>
            <w:left w:w="108" w:type="dxa"/>
            <w:bottom w:w="0" w:type="dxa"/>
            <w:right w:w="108" w:type="dxa"/>
          </w:tblCellMar>
        </w:tblPrEx>
        <w:trPr>
          <w:trHeight w:val="492" w:hRule="atLeast"/>
          <w:jc w:val="center"/>
        </w:trPr>
        <w:tc>
          <w:tcPr>
            <w:tcW w:w="2472" w:type="dxa"/>
            <w:gridSpan w:val="2"/>
            <w:vMerge w:val="continue"/>
            <w:tcBorders>
              <w:top w:val="single" w:color="auto" w:sz="4" w:space="0"/>
              <w:left w:val="single" w:color="auto" w:sz="4" w:space="0"/>
              <w:bottom w:val="single" w:color="auto" w:sz="4" w:space="0"/>
              <w:right w:val="single" w:color="auto" w:sz="4" w:space="0"/>
            </w:tcBorders>
            <w:vAlign w:val="center"/>
          </w:tcPr>
          <w:p w14:paraId="17B1AA02">
            <w:pPr>
              <w:widowControl/>
              <w:jc w:val="center"/>
              <w:rPr>
                <w:rFonts w:ascii="宋体" w:hAnsi="宋体" w:cs="宋体"/>
                <w:b/>
                <w:bCs/>
                <w:kern w:val="0"/>
                <w:sz w:val="20"/>
                <w:szCs w:val="20"/>
              </w:rPr>
            </w:pPr>
          </w:p>
        </w:tc>
        <w:tc>
          <w:tcPr>
            <w:tcW w:w="2592" w:type="dxa"/>
            <w:vMerge w:val="continue"/>
            <w:tcBorders>
              <w:top w:val="nil"/>
              <w:left w:val="single" w:color="auto" w:sz="4" w:space="0"/>
              <w:bottom w:val="single" w:color="000000" w:sz="4" w:space="0"/>
              <w:right w:val="single" w:color="auto" w:sz="4" w:space="0"/>
            </w:tcBorders>
            <w:vAlign w:val="center"/>
          </w:tcPr>
          <w:p w14:paraId="15D3C32E">
            <w:pPr>
              <w:widowControl/>
              <w:jc w:val="center"/>
              <w:rPr>
                <w:rFonts w:ascii="宋体" w:hAnsi="宋体" w:cs="宋体"/>
                <w:kern w:val="0"/>
                <w:sz w:val="18"/>
                <w:szCs w:val="18"/>
              </w:rPr>
            </w:pPr>
          </w:p>
        </w:tc>
        <w:tc>
          <w:tcPr>
            <w:tcW w:w="1334" w:type="dxa"/>
            <w:tcBorders>
              <w:top w:val="nil"/>
              <w:left w:val="nil"/>
              <w:bottom w:val="single" w:color="auto" w:sz="4" w:space="0"/>
              <w:right w:val="single" w:color="auto" w:sz="4" w:space="0"/>
            </w:tcBorders>
            <w:shd w:val="clear" w:color="auto" w:fill="auto"/>
            <w:vAlign w:val="center"/>
          </w:tcPr>
          <w:p w14:paraId="77F374E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72" w:type="dxa"/>
            <w:gridSpan w:val="2"/>
            <w:tcBorders>
              <w:top w:val="single" w:color="auto" w:sz="4" w:space="0"/>
              <w:left w:val="nil"/>
              <w:bottom w:val="single" w:color="auto" w:sz="4" w:space="0"/>
              <w:right w:val="single" w:color="000000" w:sz="4" w:space="0"/>
            </w:tcBorders>
            <w:shd w:val="clear" w:color="auto" w:fill="auto"/>
            <w:vAlign w:val="center"/>
          </w:tcPr>
          <w:p w14:paraId="51D7CC48">
            <w:pPr>
              <w:widowControl/>
              <w:jc w:val="center"/>
              <w:rPr>
                <w:rFonts w:ascii="宋体" w:hAnsi="宋体" w:cs="宋体"/>
                <w:kern w:val="0"/>
                <w:sz w:val="18"/>
                <w:szCs w:val="18"/>
              </w:rPr>
            </w:pPr>
            <w:r>
              <w:rPr>
                <w:rFonts w:hint="eastAsia" w:ascii="宋体" w:hAnsi="宋体" w:cs="宋体"/>
                <w:kern w:val="0"/>
                <w:sz w:val="18"/>
                <w:szCs w:val="18"/>
              </w:rPr>
              <w:t>2258.63</w:t>
            </w:r>
          </w:p>
        </w:tc>
      </w:tr>
      <w:tr w14:paraId="71ABF862">
        <w:tblPrEx>
          <w:tblCellMar>
            <w:top w:w="0" w:type="dxa"/>
            <w:left w:w="108" w:type="dxa"/>
            <w:bottom w:w="0" w:type="dxa"/>
            <w:right w:w="108" w:type="dxa"/>
          </w:tblCellMar>
        </w:tblPrEx>
        <w:trPr>
          <w:trHeight w:val="492" w:hRule="atLeast"/>
          <w:jc w:val="center"/>
        </w:trPr>
        <w:tc>
          <w:tcPr>
            <w:tcW w:w="2472" w:type="dxa"/>
            <w:gridSpan w:val="2"/>
            <w:vMerge w:val="continue"/>
            <w:tcBorders>
              <w:top w:val="single" w:color="auto" w:sz="4" w:space="0"/>
              <w:left w:val="single" w:color="auto" w:sz="4" w:space="0"/>
              <w:bottom w:val="single" w:color="auto" w:sz="4" w:space="0"/>
              <w:right w:val="single" w:color="auto" w:sz="4" w:space="0"/>
            </w:tcBorders>
            <w:vAlign w:val="center"/>
          </w:tcPr>
          <w:p w14:paraId="3C0976B1">
            <w:pPr>
              <w:widowControl/>
              <w:jc w:val="center"/>
              <w:rPr>
                <w:rFonts w:ascii="宋体" w:hAnsi="宋体" w:cs="宋体"/>
                <w:b/>
                <w:bCs/>
                <w:kern w:val="0"/>
                <w:sz w:val="20"/>
                <w:szCs w:val="20"/>
              </w:rPr>
            </w:pPr>
          </w:p>
        </w:tc>
        <w:tc>
          <w:tcPr>
            <w:tcW w:w="2592" w:type="dxa"/>
            <w:tcBorders>
              <w:top w:val="nil"/>
              <w:left w:val="nil"/>
              <w:bottom w:val="single" w:color="auto" w:sz="4" w:space="0"/>
              <w:right w:val="single" w:color="auto" w:sz="4" w:space="0"/>
            </w:tcBorders>
            <w:shd w:val="clear" w:color="auto" w:fill="auto"/>
            <w:vAlign w:val="center"/>
          </w:tcPr>
          <w:p w14:paraId="521B28B6">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34" w:type="dxa"/>
            <w:tcBorders>
              <w:top w:val="nil"/>
              <w:left w:val="nil"/>
              <w:bottom w:val="single" w:color="auto" w:sz="4" w:space="0"/>
              <w:right w:val="single" w:color="auto" w:sz="4" w:space="0"/>
            </w:tcBorders>
            <w:shd w:val="clear" w:color="auto" w:fill="auto"/>
            <w:vAlign w:val="center"/>
          </w:tcPr>
          <w:p w14:paraId="76F5A1BC">
            <w:pPr>
              <w:widowControl/>
              <w:jc w:val="center"/>
              <w:rPr>
                <w:rFonts w:ascii="宋体" w:hAnsi="宋体" w:cs="宋体"/>
                <w:kern w:val="0"/>
                <w:sz w:val="18"/>
                <w:szCs w:val="18"/>
              </w:rPr>
            </w:pPr>
            <w:r>
              <w:rPr>
                <w:rFonts w:hint="eastAsia" w:ascii="宋体" w:hAnsi="宋体" w:cs="宋体"/>
                <w:kern w:val="0"/>
                <w:sz w:val="18"/>
                <w:szCs w:val="18"/>
              </w:rPr>
              <w:t>其他</w:t>
            </w:r>
          </w:p>
        </w:tc>
        <w:tc>
          <w:tcPr>
            <w:tcW w:w="3372" w:type="dxa"/>
            <w:gridSpan w:val="2"/>
            <w:tcBorders>
              <w:top w:val="single" w:color="auto" w:sz="4" w:space="0"/>
              <w:left w:val="nil"/>
              <w:bottom w:val="single" w:color="auto" w:sz="4" w:space="0"/>
              <w:right w:val="single" w:color="000000" w:sz="4" w:space="0"/>
            </w:tcBorders>
            <w:shd w:val="clear" w:color="auto" w:fill="auto"/>
            <w:vAlign w:val="center"/>
          </w:tcPr>
          <w:p w14:paraId="484A9E69">
            <w:pPr>
              <w:widowControl/>
              <w:jc w:val="center"/>
              <w:rPr>
                <w:rFonts w:ascii="宋体" w:hAnsi="宋体" w:cs="宋体"/>
                <w:kern w:val="0"/>
                <w:sz w:val="18"/>
                <w:szCs w:val="18"/>
              </w:rPr>
            </w:pPr>
            <w:r>
              <w:rPr>
                <w:rFonts w:hint="eastAsia" w:ascii="宋体" w:hAnsi="宋体" w:cs="宋体"/>
                <w:kern w:val="0"/>
                <w:sz w:val="18"/>
                <w:szCs w:val="18"/>
              </w:rPr>
              <w:t>20.91</w:t>
            </w:r>
          </w:p>
        </w:tc>
      </w:tr>
      <w:tr w14:paraId="1E4B8DF4">
        <w:tblPrEx>
          <w:tblCellMar>
            <w:top w:w="0" w:type="dxa"/>
            <w:left w:w="108" w:type="dxa"/>
            <w:bottom w:w="0" w:type="dxa"/>
            <w:right w:w="108" w:type="dxa"/>
          </w:tblCellMar>
        </w:tblPrEx>
        <w:trPr>
          <w:trHeight w:val="553" w:hRule="atLeast"/>
          <w:jc w:val="center"/>
        </w:trPr>
        <w:tc>
          <w:tcPr>
            <w:tcW w:w="1090" w:type="dxa"/>
            <w:tcBorders>
              <w:top w:val="nil"/>
              <w:left w:val="single" w:color="auto" w:sz="4" w:space="0"/>
              <w:bottom w:val="single" w:color="auto" w:sz="4" w:space="0"/>
              <w:right w:val="single" w:color="auto" w:sz="4" w:space="0"/>
            </w:tcBorders>
            <w:shd w:val="clear" w:color="auto" w:fill="auto"/>
            <w:vAlign w:val="center"/>
          </w:tcPr>
          <w:p w14:paraId="6D64CA6D">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82" w:type="dxa"/>
            <w:tcBorders>
              <w:top w:val="nil"/>
              <w:left w:val="nil"/>
              <w:bottom w:val="single" w:color="auto" w:sz="4" w:space="0"/>
              <w:right w:val="single" w:color="auto" w:sz="4" w:space="0"/>
            </w:tcBorders>
            <w:shd w:val="clear" w:color="auto" w:fill="auto"/>
            <w:vAlign w:val="center"/>
          </w:tcPr>
          <w:p w14:paraId="4EB69721">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92" w:type="dxa"/>
            <w:tcBorders>
              <w:top w:val="nil"/>
              <w:left w:val="nil"/>
              <w:bottom w:val="single" w:color="auto" w:sz="4" w:space="0"/>
              <w:right w:val="single" w:color="auto" w:sz="4" w:space="0"/>
            </w:tcBorders>
            <w:shd w:val="clear" w:color="auto" w:fill="auto"/>
            <w:vAlign w:val="center"/>
          </w:tcPr>
          <w:p w14:paraId="4DD0BD9B">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34" w:type="dxa"/>
            <w:tcBorders>
              <w:top w:val="nil"/>
              <w:left w:val="nil"/>
              <w:bottom w:val="single" w:color="auto" w:sz="4" w:space="0"/>
              <w:right w:val="single" w:color="auto" w:sz="4" w:space="0"/>
            </w:tcBorders>
            <w:shd w:val="clear" w:color="auto" w:fill="auto"/>
            <w:vAlign w:val="center"/>
          </w:tcPr>
          <w:p w14:paraId="5C06BD5F">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56" w:type="dxa"/>
            <w:tcBorders>
              <w:top w:val="nil"/>
              <w:left w:val="nil"/>
              <w:bottom w:val="single" w:color="auto" w:sz="4" w:space="0"/>
              <w:right w:val="single" w:color="auto" w:sz="4" w:space="0"/>
            </w:tcBorders>
            <w:shd w:val="clear" w:color="auto" w:fill="auto"/>
            <w:vAlign w:val="center"/>
          </w:tcPr>
          <w:p w14:paraId="099BCC18">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8F15B6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F1BFC70">
        <w:tblPrEx>
          <w:tblCellMar>
            <w:top w:w="0" w:type="dxa"/>
            <w:left w:w="108" w:type="dxa"/>
            <w:bottom w:w="0" w:type="dxa"/>
            <w:right w:w="108" w:type="dxa"/>
          </w:tblCellMar>
        </w:tblPrEx>
        <w:trPr>
          <w:trHeight w:val="492" w:hRule="atLeast"/>
          <w:jc w:val="center"/>
        </w:trPr>
        <w:tc>
          <w:tcPr>
            <w:tcW w:w="1090" w:type="dxa"/>
            <w:vMerge w:val="restart"/>
            <w:tcBorders>
              <w:top w:val="nil"/>
              <w:left w:val="single" w:color="auto" w:sz="4" w:space="0"/>
              <w:bottom w:val="single" w:color="auto" w:sz="4" w:space="0"/>
              <w:right w:val="single" w:color="auto" w:sz="4" w:space="0"/>
            </w:tcBorders>
            <w:shd w:val="clear" w:color="auto" w:fill="auto"/>
            <w:vAlign w:val="center"/>
          </w:tcPr>
          <w:p w14:paraId="53918AD4">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82" w:type="dxa"/>
            <w:tcBorders>
              <w:top w:val="nil"/>
              <w:left w:val="nil"/>
              <w:bottom w:val="single" w:color="auto" w:sz="4" w:space="0"/>
              <w:right w:val="single" w:color="auto" w:sz="4" w:space="0"/>
            </w:tcBorders>
            <w:shd w:val="clear" w:color="auto" w:fill="auto"/>
            <w:vAlign w:val="center"/>
          </w:tcPr>
          <w:p w14:paraId="1187C1E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2" w:type="dxa"/>
            <w:tcBorders>
              <w:top w:val="nil"/>
              <w:left w:val="nil"/>
              <w:bottom w:val="single" w:color="auto" w:sz="4" w:space="0"/>
              <w:right w:val="single" w:color="auto" w:sz="4" w:space="0"/>
            </w:tcBorders>
            <w:shd w:val="clear" w:color="auto" w:fill="auto"/>
            <w:vAlign w:val="center"/>
          </w:tcPr>
          <w:p w14:paraId="2026A16C">
            <w:pPr>
              <w:widowControl/>
              <w:jc w:val="center"/>
              <w:rPr>
                <w:rFonts w:ascii="宋体" w:hAnsi="宋体" w:cs="宋体"/>
                <w:kern w:val="0"/>
                <w:sz w:val="18"/>
                <w:szCs w:val="18"/>
              </w:rPr>
            </w:pPr>
            <w:r>
              <w:rPr>
                <w:rFonts w:hint="eastAsia" w:ascii="宋体" w:hAnsi="宋体" w:cs="宋体"/>
                <w:kern w:val="0"/>
                <w:sz w:val="18"/>
                <w:szCs w:val="18"/>
              </w:rPr>
              <w:t>完成各类评估报告编制、评审数量</w:t>
            </w:r>
          </w:p>
        </w:tc>
        <w:tc>
          <w:tcPr>
            <w:tcW w:w="1334" w:type="dxa"/>
            <w:tcBorders>
              <w:top w:val="nil"/>
              <w:left w:val="nil"/>
              <w:bottom w:val="single" w:color="auto" w:sz="4" w:space="0"/>
              <w:right w:val="single" w:color="auto" w:sz="4" w:space="0"/>
            </w:tcBorders>
            <w:shd w:val="clear" w:color="auto" w:fill="auto"/>
            <w:vAlign w:val="center"/>
          </w:tcPr>
          <w:p w14:paraId="050B724C">
            <w:pPr>
              <w:widowControl/>
              <w:jc w:val="center"/>
              <w:rPr>
                <w:rFonts w:ascii="宋体" w:hAnsi="宋体" w:cs="宋体"/>
                <w:kern w:val="0"/>
                <w:sz w:val="18"/>
                <w:szCs w:val="18"/>
              </w:rPr>
            </w:pPr>
            <w:r>
              <w:rPr>
                <w:rFonts w:hint="eastAsia" w:ascii="宋体" w:hAnsi="宋体" w:cs="宋体"/>
                <w:kern w:val="0"/>
                <w:sz w:val="18"/>
                <w:szCs w:val="18"/>
              </w:rPr>
              <w:t>≥20项</w:t>
            </w:r>
          </w:p>
        </w:tc>
        <w:tc>
          <w:tcPr>
            <w:tcW w:w="2056" w:type="dxa"/>
            <w:tcBorders>
              <w:top w:val="nil"/>
              <w:left w:val="nil"/>
              <w:bottom w:val="single" w:color="auto" w:sz="4" w:space="0"/>
              <w:right w:val="single" w:color="auto" w:sz="4" w:space="0"/>
            </w:tcBorders>
            <w:shd w:val="clear" w:color="auto" w:fill="auto"/>
            <w:vAlign w:val="center"/>
          </w:tcPr>
          <w:p w14:paraId="232C7AB8">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C6CA5A7">
            <w:pPr>
              <w:widowControl/>
              <w:jc w:val="center"/>
              <w:rPr>
                <w:rFonts w:ascii="宋体" w:hAnsi="宋体" w:cs="宋体"/>
                <w:kern w:val="0"/>
                <w:sz w:val="18"/>
                <w:szCs w:val="18"/>
              </w:rPr>
            </w:pPr>
            <w:r>
              <w:rPr>
                <w:rFonts w:hint="eastAsia" w:ascii="宋体" w:hAnsi="宋体" w:cs="宋体"/>
                <w:kern w:val="0"/>
                <w:sz w:val="18"/>
                <w:szCs w:val="18"/>
              </w:rPr>
              <w:t>12</w:t>
            </w:r>
          </w:p>
        </w:tc>
      </w:tr>
      <w:tr w14:paraId="6A5BCAEA">
        <w:tblPrEx>
          <w:tblCellMar>
            <w:top w:w="0" w:type="dxa"/>
            <w:left w:w="108" w:type="dxa"/>
            <w:bottom w:w="0" w:type="dxa"/>
            <w:right w:w="108" w:type="dxa"/>
          </w:tblCellMar>
        </w:tblPrEx>
        <w:trPr>
          <w:trHeight w:val="492" w:hRule="atLeast"/>
          <w:jc w:val="center"/>
        </w:trPr>
        <w:tc>
          <w:tcPr>
            <w:tcW w:w="1090" w:type="dxa"/>
            <w:vMerge w:val="continue"/>
            <w:tcBorders>
              <w:top w:val="nil"/>
              <w:left w:val="single" w:color="auto" w:sz="4" w:space="0"/>
              <w:bottom w:val="single" w:color="auto" w:sz="4" w:space="0"/>
              <w:right w:val="single" w:color="auto" w:sz="4" w:space="0"/>
            </w:tcBorders>
            <w:vAlign w:val="center"/>
          </w:tcPr>
          <w:p w14:paraId="1FB04FCC">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49F2095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2" w:type="dxa"/>
            <w:tcBorders>
              <w:top w:val="nil"/>
              <w:left w:val="nil"/>
              <w:bottom w:val="single" w:color="auto" w:sz="4" w:space="0"/>
              <w:right w:val="single" w:color="auto" w:sz="4" w:space="0"/>
            </w:tcBorders>
            <w:shd w:val="clear" w:color="auto" w:fill="auto"/>
            <w:vAlign w:val="center"/>
          </w:tcPr>
          <w:p w14:paraId="655E4731">
            <w:pPr>
              <w:widowControl/>
              <w:jc w:val="center"/>
              <w:rPr>
                <w:rFonts w:ascii="宋体" w:hAnsi="宋体" w:cs="宋体"/>
                <w:kern w:val="0"/>
                <w:sz w:val="18"/>
                <w:szCs w:val="18"/>
              </w:rPr>
            </w:pPr>
            <w:r>
              <w:rPr>
                <w:rFonts w:hint="eastAsia" w:ascii="宋体" w:hAnsi="宋体" w:cs="宋体"/>
                <w:kern w:val="0"/>
                <w:sz w:val="18"/>
                <w:szCs w:val="18"/>
              </w:rPr>
              <w:t>非煤矿山、地质勘查和测绘等领域安全生产监管次数</w:t>
            </w:r>
          </w:p>
        </w:tc>
        <w:tc>
          <w:tcPr>
            <w:tcW w:w="1334" w:type="dxa"/>
            <w:tcBorders>
              <w:top w:val="nil"/>
              <w:left w:val="nil"/>
              <w:bottom w:val="single" w:color="auto" w:sz="4" w:space="0"/>
              <w:right w:val="single" w:color="auto" w:sz="4" w:space="0"/>
            </w:tcBorders>
            <w:shd w:val="clear" w:color="auto" w:fill="auto"/>
            <w:vAlign w:val="center"/>
          </w:tcPr>
          <w:p w14:paraId="6CDE2027">
            <w:pPr>
              <w:widowControl/>
              <w:jc w:val="center"/>
              <w:rPr>
                <w:rFonts w:ascii="宋体" w:hAnsi="宋体" w:cs="宋体"/>
                <w:kern w:val="0"/>
                <w:sz w:val="18"/>
                <w:szCs w:val="18"/>
              </w:rPr>
            </w:pPr>
            <w:r>
              <w:rPr>
                <w:rFonts w:hint="eastAsia" w:ascii="宋体" w:hAnsi="宋体" w:cs="宋体"/>
                <w:kern w:val="0"/>
                <w:sz w:val="18"/>
                <w:szCs w:val="18"/>
              </w:rPr>
              <w:t>≥300次</w:t>
            </w:r>
          </w:p>
        </w:tc>
        <w:tc>
          <w:tcPr>
            <w:tcW w:w="2056" w:type="dxa"/>
            <w:tcBorders>
              <w:top w:val="nil"/>
              <w:left w:val="nil"/>
              <w:bottom w:val="single" w:color="auto" w:sz="4" w:space="0"/>
              <w:right w:val="single" w:color="auto" w:sz="4" w:space="0"/>
            </w:tcBorders>
            <w:shd w:val="clear" w:color="auto" w:fill="auto"/>
            <w:vAlign w:val="center"/>
          </w:tcPr>
          <w:p w14:paraId="208473F4">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4610DD1">
            <w:pPr>
              <w:widowControl/>
              <w:jc w:val="center"/>
              <w:rPr>
                <w:rFonts w:ascii="宋体" w:hAnsi="宋体" w:cs="宋体"/>
                <w:kern w:val="0"/>
                <w:sz w:val="18"/>
                <w:szCs w:val="18"/>
              </w:rPr>
            </w:pPr>
            <w:r>
              <w:rPr>
                <w:rFonts w:hint="eastAsia" w:ascii="宋体" w:hAnsi="宋体" w:cs="宋体"/>
                <w:kern w:val="0"/>
                <w:sz w:val="18"/>
                <w:szCs w:val="18"/>
              </w:rPr>
              <w:t>12</w:t>
            </w:r>
          </w:p>
        </w:tc>
      </w:tr>
      <w:tr w14:paraId="0F1A4A30">
        <w:tblPrEx>
          <w:tblCellMar>
            <w:top w:w="0" w:type="dxa"/>
            <w:left w:w="108" w:type="dxa"/>
            <w:bottom w:w="0" w:type="dxa"/>
            <w:right w:w="108" w:type="dxa"/>
          </w:tblCellMar>
        </w:tblPrEx>
        <w:trPr>
          <w:trHeight w:val="492" w:hRule="atLeast"/>
          <w:jc w:val="center"/>
        </w:trPr>
        <w:tc>
          <w:tcPr>
            <w:tcW w:w="1090" w:type="dxa"/>
            <w:vMerge w:val="continue"/>
            <w:tcBorders>
              <w:top w:val="nil"/>
              <w:left w:val="single" w:color="auto" w:sz="4" w:space="0"/>
              <w:bottom w:val="single" w:color="auto" w:sz="4" w:space="0"/>
              <w:right w:val="single" w:color="auto" w:sz="4" w:space="0"/>
            </w:tcBorders>
            <w:vAlign w:val="center"/>
          </w:tcPr>
          <w:p w14:paraId="5E84517E">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15372A7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2" w:type="dxa"/>
            <w:tcBorders>
              <w:top w:val="nil"/>
              <w:left w:val="nil"/>
              <w:bottom w:val="single" w:color="auto" w:sz="4" w:space="0"/>
              <w:right w:val="single" w:color="auto" w:sz="4" w:space="0"/>
            </w:tcBorders>
            <w:shd w:val="clear" w:color="auto" w:fill="auto"/>
            <w:vAlign w:val="center"/>
          </w:tcPr>
          <w:p w14:paraId="0065BD7A">
            <w:pPr>
              <w:widowControl/>
              <w:jc w:val="center"/>
              <w:rPr>
                <w:rFonts w:ascii="宋体" w:hAnsi="宋体" w:cs="宋体"/>
                <w:kern w:val="0"/>
                <w:sz w:val="18"/>
                <w:szCs w:val="18"/>
              </w:rPr>
            </w:pPr>
            <w:r>
              <w:rPr>
                <w:rFonts w:hint="eastAsia" w:ascii="宋体" w:hAnsi="宋体" w:cs="宋体"/>
                <w:kern w:val="0"/>
                <w:sz w:val="18"/>
                <w:szCs w:val="18"/>
              </w:rPr>
              <w:t>矿山动态巡查次数</w:t>
            </w:r>
          </w:p>
        </w:tc>
        <w:tc>
          <w:tcPr>
            <w:tcW w:w="1334" w:type="dxa"/>
            <w:tcBorders>
              <w:top w:val="nil"/>
              <w:left w:val="nil"/>
              <w:bottom w:val="single" w:color="auto" w:sz="4" w:space="0"/>
              <w:right w:val="single" w:color="auto" w:sz="4" w:space="0"/>
            </w:tcBorders>
            <w:shd w:val="clear" w:color="auto" w:fill="auto"/>
            <w:vAlign w:val="center"/>
          </w:tcPr>
          <w:p w14:paraId="5A22B069">
            <w:pPr>
              <w:widowControl/>
              <w:jc w:val="center"/>
              <w:rPr>
                <w:rFonts w:ascii="宋体" w:hAnsi="宋体" w:cs="宋体"/>
                <w:kern w:val="0"/>
                <w:sz w:val="18"/>
                <w:szCs w:val="18"/>
              </w:rPr>
            </w:pPr>
            <w:r>
              <w:rPr>
                <w:rFonts w:hint="eastAsia" w:ascii="宋体" w:hAnsi="宋体" w:cs="宋体"/>
                <w:kern w:val="0"/>
                <w:sz w:val="18"/>
                <w:szCs w:val="18"/>
              </w:rPr>
              <w:t>≥48次</w:t>
            </w:r>
          </w:p>
        </w:tc>
        <w:tc>
          <w:tcPr>
            <w:tcW w:w="2056" w:type="dxa"/>
            <w:tcBorders>
              <w:top w:val="nil"/>
              <w:left w:val="nil"/>
              <w:bottom w:val="single" w:color="auto" w:sz="4" w:space="0"/>
              <w:right w:val="single" w:color="auto" w:sz="4" w:space="0"/>
            </w:tcBorders>
            <w:shd w:val="clear" w:color="auto" w:fill="auto"/>
            <w:vAlign w:val="center"/>
          </w:tcPr>
          <w:p w14:paraId="7FD683BC">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388B87C">
            <w:pPr>
              <w:widowControl/>
              <w:jc w:val="center"/>
              <w:rPr>
                <w:rFonts w:ascii="宋体" w:hAnsi="宋体" w:cs="宋体"/>
                <w:kern w:val="0"/>
                <w:sz w:val="18"/>
                <w:szCs w:val="18"/>
              </w:rPr>
            </w:pPr>
            <w:r>
              <w:rPr>
                <w:rFonts w:hint="eastAsia" w:ascii="宋体" w:hAnsi="宋体" w:cs="宋体"/>
                <w:kern w:val="0"/>
                <w:sz w:val="18"/>
                <w:szCs w:val="18"/>
              </w:rPr>
              <w:t>12</w:t>
            </w:r>
          </w:p>
        </w:tc>
      </w:tr>
      <w:tr w14:paraId="6CCA9B03">
        <w:tblPrEx>
          <w:tblCellMar>
            <w:top w:w="0" w:type="dxa"/>
            <w:left w:w="108" w:type="dxa"/>
            <w:bottom w:w="0" w:type="dxa"/>
            <w:right w:w="108" w:type="dxa"/>
          </w:tblCellMar>
        </w:tblPrEx>
        <w:trPr>
          <w:trHeight w:val="492" w:hRule="atLeast"/>
          <w:jc w:val="center"/>
        </w:trPr>
        <w:tc>
          <w:tcPr>
            <w:tcW w:w="1090" w:type="dxa"/>
            <w:vMerge w:val="continue"/>
            <w:tcBorders>
              <w:top w:val="nil"/>
              <w:left w:val="single" w:color="auto" w:sz="4" w:space="0"/>
              <w:bottom w:val="single" w:color="auto" w:sz="4" w:space="0"/>
              <w:right w:val="single" w:color="auto" w:sz="4" w:space="0"/>
            </w:tcBorders>
            <w:vAlign w:val="center"/>
          </w:tcPr>
          <w:p w14:paraId="7E9CBE71">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5E42FF4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2" w:type="dxa"/>
            <w:tcBorders>
              <w:top w:val="nil"/>
              <w:left w:val="nil"/>
              <w:bottom w:val="single" w:color="auto" w:sz="4" w:space="0"/>
              <w:right w:val="single" w:color="auto" w:sz="4" w:space="0"/>
            </w:tcBorders>
            <w:shd w:val="clear" w:color="auto" w:fill="auto"/>
            <w:vAlign w:val="center"/>
          </w:tcPr>
          <w:p w14:paraId="4B48BF08">
            <w:pPr>
              <w:widowControl/>
              <w:jc w:val="center"/>
              <w:rPr>
                <w:rFonts w:ascii="宋体" w:hAnsi="宋体" w:cs="宋体"/>
                <w:kern w:val="0"/>
                <w:sz w:val="18"/>
                <w:szCs w:val="18"/>
              </w:rPr>
            </w:pPr>
            <w:r>
              <w:rPr>
                <w:rFonts w:hint="eastAsia" w:ascii="宋体" w:hAnsi="宋体" w:cs="宋体"/>
                <w:kern w:val="0"/>
                <w:sz w:val="18"/>
                <w:szCs w:val="18"/>
              </w:rPr>
              <w:t>国土空间乡（镇）、村级规划报告编制、评审和入库数量</w:t>
            </w:r>
          </w:p>
        </w:tc>
        <w:tc>
          <w:tcPr>
            <w:tcW w:w="1334" w:type="dxa"/>
            <w:tcBorders>
              <w:top w:val="nil"/>
              <w:left w:val="nil"/>
              <w:bottom w:val="single" w:color="auto" w:sz="4" w:space="0"/>
              <w:right w:val="single" w:color="auto" w:sz="4" w:space="0"/>
            </w:tcBorders>
            <w:shd w:val="clear" w:color="auto" w:fill="auto"/>
            <w:vAlign w:val="center"/>
          </w:tcPr>
          <w:p w14:paraId="40D56721">
            <w:pPr>
              <w:widowControl/>
              <w:jc w:val="center"/>
              <w:rPr>
                <w:rFonts w:ascii="宋体" w:hAnsi="宋体" w:cs="宋体"/>
                <w:kern w:val="0"/>
                <w:sz w:val="18"/>
                <w:szCs w:val="18"/>
              </w:rPr>
            </w:pPr>
            <w:r>
              <w:rPr>
                <w:rFonts w:hint="eastAsia" w:ascii="宋体" w:hAnsi="宋体" w:cs="宋体"/>
                <w:kern w:val="0"/>
                <w:sz w:val="18"/>
                <w:szCs w:val="18"/>
              </w:rPr>
              <w:t>≥15套</w:t>
            </w:r>
          </w:p>
        </w:tc>
        <w:tc>
          <w:tcPr>
            <w:tcW w:w="2056" w:type="dxa"/>
            <w:tcBorders>
              <w:top w:val="nil"/>
              <w:left w:val="nil"/>
              <w:bottom w:val="single" w:color="auto" w:sz="4" w:space="0"/>
              <w:right w:val="single" w:color="auto" w:sz="4" w:space="0"/>
            </w:tcBorders>
            <w:shd w:val="clear" w:color="auto" w:fill="auto"/>
            <w:vAlign w:val="center"/>
          </w:tcPr>
          <w:p w14:paraId="55E232EE">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1C8BB69">
            <w:pPr>
              <w:widowControl/>
              <w:jc w:val="center"/>
              <w:rPr>
                <w:rFonts w:ascii="宋体" w:hAnsi="宋体" w:cs="宋体"/>
                <w:kern w:val="0"/>
                <w:sz w:val="18"/>
                <w:szCs w:val="18"/>
              </w:rPr>
            </w:pPr>
            <w:r>
              <w:rPr>
                <w:rFonts w:hint="eastAsia" w:ascii="宋体" w:hAnsi="宋体" w:cs="宋体"/>
                <w:kern w:val="0"/>
                <w:sz w:val="18"/>
                <w:szCs w:val="18"/>
              </w:rPr>
              <w:t>15</w:t>
            </w:r>
          </w:p>
        </w:tc>
      </w:tr>
      <w:tr w14:paraId="53977178">
        <w:tblPrEx>
          <w:tblCellMar>
            <w:top w:w="0" w:type="dxa"/>
            <w:left w:w="108" w:type="dxa"/>
            <w:bottom w:w="0" w:type="dxa"/>
            <w:right w:w="108" w:type="dxa"/>
          </w:tblCellMar>
        </w:tblPrEx>
        <w:trPr>
          <w:trHeight w:val="492" w:hRule="atLeast"/>
          <w:jc w:val="center"/>
        </w:trPr>
        <w:tc>
          <w:tcPr>
            <w:tcW w:w="1090" w:type="dxa"/>
            <w:vMerge w:val="continue"/>
            <w:tcBorders>
              <w:top w:val="nil"/>
              <w:left w:val="single" w:color="auto" w:sz="4" w:space="0"/>
              <w:bottom w:val="single" w:color="auto" w:sz="4" w:space="0"/>
              <w:right w:val="single" w:color="auto" w:sz="4" w:space="0"/>
            </w:tcBorders>
            <w:vAlign w:val="center"/>
          </w:tcPr>
          <w:p w14:paraId="33A9A333">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0DE69E9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2" w:type="dxa"/>
            <w:tcBorders>
              <w:top w:val="nil"/>
              <w:left w:val="nil"/>
              <w:bottom w:val="single" w:color="auto" w:sz="4" w:space="0"/>
              <w:right w:val="single" w:color="auto" w:sz="4" w:space="0"/>
            </w:tcBorders>
            <w:shd w:val="clear" w:color="auto" w:fill="auto"/>
            <w:vAlign w:val="center"/>
          </w:tcPr>
          <w:p w14:paraId="635ED022">
            <w:pPr>
              <w:widowControl/>
              <w:jc w:val="center"/>
              <w:rPr>
                <w:rFonts w:ascii="宋体" w:hAnsi="宋体" w:cs="宋体"/>
                <w:kern w:val="0"/>
                <w:sz w:val="18"/>
                <w:szCs w:val="18"/>
              </w:rPr>
            </w:pPr>
            <w:r>
              <w:rPr>
                <w:rFonts w:hint="eastAsia" w:ascii="宋体" w:hAnsi="宋体" w:cs="宋体"/>
                <w:kern w:val="0"/>
                <w:sz w:val="18"/>
                <w:szCs w:val="18"/>
              </w:rPr>
              <w:t>开展耕地保护日常动态巡查次数</w:t>
            </w:r>
          </w:p>
        </w:tc>
        <w:tc>
          <w:tcPr>
            <w:tcW w:w="1334" w:type="dxa"/>
            <w:tcBorders>
              <w:top w:val="nil"/>
              <w:left w:val="nil"/>
              <w:bottom w:val="single" w:color="auto" w:sz="4" w:space="0"/>
              <w:right w:val="single" w:color="auto" w:sz="4" w:space="0"/>
            </w:tcBorders>
            <w:shd w:val="clear" w:color="auto" w:fill="auto"/>
            <w:vAlign w:val="center"/>
          </w:tcPr>
          <w:p w14:paraId="47639AEB">
            <w:pPr>
              <w:widowControl/>
              <w:jc w:val="center"/>
              <w:rPr>
                <w:rFonts w:ascii="宋体" w:hAnsi="宋体" w:cs="宋体"/>
                <w:kern w:val="0"/>
                <w:sz w:val="18"/>
                <w:szCs w:val="18"/>
              </w:rPr>
            </w:pPr>
            <w:r>
              <w:rPr>
                <w:rFonts w:hint="eastAsia" w:ascii="宋体" w:hAnsi="宋体" w:cs="宋体"/>
                <w:kern w:val="0"/>
                <w:sz w:val="18"/>
                <w:szCs w:val="18"/>
              </w:rPr>
              <w:t>≥20次</w:t>
            </w:r>
          </w:p>
        </w:tc>
        <w:tc>
          <w:tcPr>
            <w:tcW w:w="2056" w:type="dxa"/>
            <w:tcBorders>
              <w:top w:val="nil"/>
              <w:left w:val="nil"/>
              <w:bottom w:val="single" w:color="auto" w:sz="4" w:space="0"/>
              <w:right w:val="single" w:color="auto" w:sz="4" w:space="0"/>
            </w:tcBorders>
            <w:shd w:val="clear" w:color="auto" w:fill="auto"/>
            <w:vAlign w:val="center"/>
          </w:tcPr>
          <w:p w14:paraId="533AF8CB">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8677245">
            <w:pPr>
              <w:widowControl/>
              <w:jc w:val="center"/>
              <w:rPr>
                <w:rFonts w:ascii="宋体" w:hAnsi="宋体" w:cs="宋体"/>
                <w:kern w:val="0"/>
                <w:sz w:val="18"/>
                <w:szCs w:val="18"/>
              </w:rPr>
            </w:pPr>
            <w:r>
              <w:rPr>
                <w:rFonts w:hint="eastAsia" w:ascii="宋体" w:hAnsi="宋体" w:cs="宋体"/>
                <w:kern w:val="0"/>
                <w:sz w:val="18"/>
                <w:szCs w:val="18"/>
              </w:rPr>
              <w:t>12</w:t>
            </w:r>
          </w:p>
        </w:tc>
      </w:tr>
      <w:tr w14:paraId="7550EFF5">
        <w:tblPrEx>
          <w:tblCellMar>
            <w:top w:w="0" w:type="dxa"/>
            <w:left w:w="108" w:type="dxa"/>
            <w:bottom w:w="0" w:type="dxa"/>
            <w:right w:w="108" w:type="dxa"/>
          </w:tblCellMar>
        </w:tblPrEx>
        <w:trPr>
          <w:trHeight w:val="492" w:hRule="atLeast"/>
          <w:jc w:val="center"/>
        </w:trPr>
        <w:tc>
          <w:tcPr>
            <w:tcW w:w="1090" w:type="dxa"/>
            <w:vMerge w:val="continue"/>
            <w:tcBorders>
              <w:top w:val="nil"/>
              <w:left w:val="single" w:color="auto" w:sz="4" w:space="0"/>
              <w:bottom w:val="single" w:color="auto" w:sz="4" w:space="0"/>
              <w:right w:val="single" w:color="auto" w:sz="4" w:space="0"/>
            </w:tcBorders>
            <w:vAlign w:val="center"/>
          </w:tcPr>
          <w:p w14:paraId="73E8EF78">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4A37B77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92" w:type="dxa"/>
            <w:tcBorders>
              <w:top w:val="nil"/>
              <w:left w:val="nil"/>
              <w:bottom w:val="single" w:color="auto" w:sz="4" w:space="0"/>
              <w:right w:val="single" w:color="auto" w:sz="4" w:space="0"/>
            </w:tcBorders>
            <w:shd w:val="clear" w:color="auto" w:fill="auto"/>
            <w:noWrap/>
            <w:vAlign w:val="center"/>
          </w:tcPr>
          <w:p w14:paraId="56874200">
            <w:pPr>
              <w:widowControl/>
              <w:jc w:val="center"/>
              <w:rPr>
                <w:rFonts w:ascii="宋体" w:hAnsi="宋体" w:cs="宋体"/>
                <w:kern w:val="0"/>
                <w:sz w:val="18"/>
                <w:szCs w:val="18"/>
              </w:rPr>
            </w:pPr>
            <w:r>
              <w:rPr>
                <w:rFonts w:hint="eastAsia" w:ascii="宋体" w:hAnsi="宋体" w:cs="宋体"/>
                <w:kern w:val="0"/>
                <w:sz w:val="18"/>
                <w:szCs w:val="18"/>
              </w:rPr>
              <w:t>卫片图斑外业实地核实率</w:t>
            </w:r>
          </w:p>
        </w:tc>
        <w:tc>
          <w:tcPr>
            <w:tcW w:w="1334" w:type="dxa"/>
            <w:tcBorders>
              <w:top w:val="nil"/>
              <w:left w:val="nil"/>
              <w:bottom w:val="single" w:color="auto" w:sz="4" w:space="0"/>
              <w:right w:val="single" w:color="auto" w:sz="4" w:space="0"/>
            </w:tcBorders>
            <w:shd w:val="clear" w:color="auto" w:fill="auto"/>
            <w:vAlign w:val="center"/>
          </w:tcPr>
          <w:p w14:paraId="1DFBE30D">
            <w:pPr>
              <w:widowControl/>
              <w:jc w:val="center"/>
              <w:rPr>
                <w:rFonts w:ascii="宋体" w:hAnsi="宋体" w:cs="宋体"/>
                <w:kern w:val="0"/>
                <w:sz w:val="18"/>
                <w:szCs w:val="18"/>
              </w:rPr>
            </w:pPr>
            <w:r>
              <w:rPr>
                <w:rFonts w:hint="eastAsia" w:ascii="宋体" w:hAnsi="宋体" w:cs="宋体"/>
                <w:kern w:val="0"/>
                <w:sz w:val="18"/>
                <w:szCs w:val="18"/>
              </w:rPr>
              <w:t>≥95%</w:t>
            </w:r>
          </w:p>
        </w:tc>
        <w:tc>
          <w:tcPr>
            <w:tcW w:w="2056" w:type="dxa"/>
            <w:tcBorders>
              <w:top w:val="nil"/>
              <w:left w:val="nil"/>
              <w:bottom w:val="single" w:color="auto" w:sz="4" w:space="0"/>
              <w:right w:val="single" w:color="auto" w:sz="4" w:space="0"/>
            </w:tcBorders>
            <w:shd w:val="clear" w:color="auto" w:fill="auto"/>
            <w:vAlign w:val="center"/>
          </w:tcPr>
          <w:p w14:paraId="6342368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E32937C">
            <w:pPr>
              <w:widowControl/>
              <w:jc w:val="center"/>
              <w:rPr>
                <w:rFonts w:ascii="宋体" w:hAnsi="宋体" w:cs="宋体"/>
                <w:kern w:val="0"/>
                <w:sz w:val="18"/>
                <w:szCs w:val="18"/>
              </w:rPr>
            </w:pPr>
            <w:r>
              <w:rPr>
                <w:rFonts w:hint="eastAsia" w:ascii="宋体" w:hAnsi="宋体" w:cs="宋体"/>
                <w:kern w:val="0"/>
                <w:sz w:val="18"/>
                <w:szCs w:val="18"/>
              </w:rPr>
              <w:t>12</w:t>
            </w:r>
          </w:p>
        </w:tc>
      </w:tr>
      <w:tr w14:paraId="04DCDA55">
        <w:tblPrEx>
          <w:tblCellMar>
            <w:top w:w="0" w:type="dxa"/>
            <w:left w:w="108" w:type="dxa"/>
            <w:bottom w:w="0" w:type="dxa"/>
            <w:right w:w="108" w:type="dxa"/>
          </w:tblCellMar>
        </w:tblPrEx>
        <w:trPr>
          <w:trHeight w:val="492" w:hRule="atLeast"/>
          <w:jc w:val="center"/>
        </w:trPr>
        <w:tc>
          <w:tcPr>
            <w:tcW w:w="1090" w:type="dxa"/>
            <w:tcBorders>
              <w:top w:val="nil"/>
              <w:left w:val="single" w:color="auto" w:sz="4" w:space="0"/>
              <w:bottom w:val="single" w:color="auto" w:sz="4" w:space="0"/>
              <w:right w:val="single" w:color="auto" w:sz="4" w:space="0"/>
            </w:tcBorders>
            <w:shd w:val="clear" w:color="auto" w:fill="auto"/>
            <w:vAlign w:val="center"/>
          </w:tcPr>
          <w:p w14:paraId="3D128A35">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382" w:type="dxa"/>
            <w:tcBorders>
              <w:top w:val="nil"/>
              <w:left w:val="nil"/>
              <w:bottom w:val="single" w:color="auto" w:sz="4" w:space="0"/>
              <w:right w:val="single" w:color="auto" w:sz="4" w:space="0"/>
            </w:tcBorders>
            <w:shd w:val="clear" w:color="auto" w:fill="auto"/>
            <w:vAlign w:val="center"/>
          </w:tcPr>
          <w:p w14:paraId="0B4CE50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92" w:type="dxa"/>
            <w:tcBorders>
              <w:top w:val="nil"/>
              <w:left w:val="nil"/>
              <w:bottom w:val="single" w:color="auto" w:sz="4" w:space="0"/>
              <w:right w:val="single" w:color="auto" w:sz="4" w:space="0"/>
            </w:tcBorders>
            <w:shd w:val="clear" w:color="auto" w:fill="auto"/>
            <w:vAlign w:val="center"/>
          </w:tcPr>
          <w:p w14:paraId="1FFA115C">
            <w:pPr>
              <w:widowControl/>
              <w:jc w:val="center"/>
              <w:rPr>
                <w:rFonts w:ascii="宋体" w:hAnsi="宋体" w:cs="宋体"/>
                <w:kern w:val="0"/>
                <w:sz w:val="18"/>
                <w:szCs w:val="18"/>
              </w:rPr>
            </w:pPr>
            <w:r>
              <w:rPr>
                <w:rFonts w:hint="eastAsia" w:ascii="宋体" w:hAnsi="宋体" w:cs="宋体"/>
                <w:kern w:val="0"/>
                <w:sz w:val="18"/>
                <w:szCs w:val="18"/>
              </w:rPr>
              <w:t>基本农田保有量</w:t>
            </w:r>
          </w:p>
        </w:tc>
        <w:tc>
          <w:tcPr>
            <w:tcW w:w="1334" w:type="dxa"/>
            <w:tcBorders>
              <w:top w:val="nil"/>
              <w:left w:val="nil"/>
              <w:bottom w:val="single" w:color="auto" w:sz="4" w:space="0"/>
              <w:right w:val="single" w:color="auto" w:sz="4" w:space="0"/>
            </w:tcBorders>
            <w:shd w:val="clear" w:color="auto" w:fill="auto"/>
            <w:vAlign w:val="center"/>
          </w:tcPr>
          <w:p w14:paraId="5778C086">
            <w:pPr>
              <w:widowControl/>
              <w:jc w:val="center"/>
              <w:rPr>
                <w:rFonts w:ascii="宋体" w:hAnsi="宋体" w:cs="宋体"/>
                <w:kern w:val="0"/>
                <w:sz w:val="18"/>
                <w:szCs w:val="18"/>
              </w:rPr>
            </w:pPr>
            <w:r>
              <w:rPr>
                <w:rFonts w:hint="eastAsia" w:ascii="宋体" w:hAnsi="宋体" w:cs="宋体"/>
                <w:kern w:val="0"/>
                <w:sz w:val="18"/>
                <w:szCs w:val="18"/>
              </w:rPr>
              <w:t>≥22万亩</w:t>
            </w:r>
          </w:p>
        </w:tc>
        <w:tc>
          <w:tcPr>
            <w:tcW w:w="2056" w:type="dxa"/>
            <w:tcBorders>
              <w:top w:val="nil"/>
              <w:left w:val="nil"/>
              <w:bottom w:val="single" w:color="auto" w:sz="4" w:space="0"/>
              <w:right w:val="single" w:color="auto" w:sz="4" w:space="0"/>
            </w:tcBorders>
            <w:shd w:val="clear" w:color="auto" w:fill="auto"/>
            <w:vAlign w:val="center"/>
          </w:tcPr>
          <w:p w14:paraId="4E7EC72B">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0ABAB70">
            <w:pPr>
              <w:widowControl/>
              <w:jc w:val="center"/>
              <w:rPr>
                <w:rFonts w:ascii="宋体" w:hAnsi="宋体" w:cs="宋体"/>
                <w:kern w:val="0"/>
                <w:sz w:val="18"/>
                <w:szCs w:val="18"/>
              </w:rPr>
            </w:pPr>
            <w:r>
              <w:rPr>
                <w:rFonts w:hint="eastAsia" w:ascii="宋体" w:hAnsi="宋体" w:cs="宋体"/>
                <w:kern w:val="0"/>
                <w:sz w:val="18"/>
                <w:szCs w:val="18"/>
              </w:rPr>
              <w:t>15</w:t>
            </w:r>
          </w:p>
        </w:tc>
      </w:tr>
    </w:tbl>
    <w:p w14:paraId="27B09F0F">
      <w:pPr>
        <w:jc w:val="center"/>
        <w:rPr>
          <w:rFonts w:ascii="宋体" w:hAnsi="宋体"/>
          <w:sz w:val="18"/>
          <w:szCs w:val="18"/>
        </w:rPr>
      </w:pPr>
    </w:p>
    <w:p w14:paraId="3DD2D46C">
      <w:pPr>
        <w:widowControl/>
        <w:jc w:val="center"/>
        <w:rPr>
          <w:rFonts w:ascii="宋体" w:hAnsi="宋体"/>
          <w:sz w:val="18"/>
          <w:szCs w:val="18"/>
        </w:rPr>
      </w:pPr>
      <w:r>
        <w:rPr>
          <w:rFonts w:ascii="宋体" w:hAnsi="宋体"/>
          <w:sz w:val="18"/>
          <w:szCs w:val="18"/>
        </w:rPr>
        <w:br w:type="page"/>
      </w:r>
    </w:p>
    <w:tbl>
      <w:tblPr>
        <w:tblStyle w:val="4"/>
        <w:tblW w:w="10345" w:type="dxa"/>
        <w:jc w:val="center"/>
        <w:tblLayout w:type="autofit"/>
        <w:tblCellMar>
          <w:top w:w="0" w:type="dxa"/>
          <w:left w:w="108" w:type="dxa"/>
          <w:bottom w:w="0" w:type="dxa"/>
          <w:right w:w="108" w:type="dxa"/>
        </w:tblCellMar>
      </w:tblPr>
      <w:tblGrid>
        <w:gridCol w:w="643"/>
        <w:gridCol w:w="1164"/>
        <w:gridCol w:w="3137"/>
        <w:gridCol w:w="896"/>
        <w:gridCol w:w="1045"/>
        <w:gridCol w:w="816"/>
        <w:gridCol w:w="800"/>
        <w:gridCol w:w="1024"/>
        <w:gridCol w:w="820"/>
      </w:tblGrid>
      <w:tr w14:paraId="1F5AB675">
        <w:tblPrEx>
          <w:tblCellMar>
            <w:top w:w="0" w:type="dxa"/>
            <w:left w:w="108" w:type="dxa"/>
            <w:bottom w:w="0" w:type="dxa"/>
            <w:right w:w="108" w:type="dxa"/>
          </w:tblCellMar>
        </w:tblPrEx>
        <w:trPr>
          <w:trHeight w:val="472" w:hRule="atLeast"/>
          <w:jc w:val="center"/>
        </w:trPr>
        <w:tc>
          <w:tcPr>
            <w:tcW w:w="10345" w:type="dxa"/>
            <w:gridSpan w:val="9"/>
            <w:tcBorders>
              <w:top w:val="nil"/>
              <w:left w:val="nil"/>
              <w:bottom w:val="nil"/>
              <w:right w:val="nil"/>
            </w:tcBorders>
            <w:shd w:val="clear" w:color="auto" w:fill="auto"/>
            <w:vAlign w:val="center"/>
          </w:tcPr>
          <w:p w14:paraId="5C2C0222">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663975E">
        <w:tblPrEx>
          <w:tblCellMar>
            <w:top w:w="0" w:type="dxa"/>
            <w:left w:w="108" w:type="dxa"/>
            <w:bottom w:w="0" w:type="dxa"/>
            <w:right w:w="108" w:type="dxa"/>
          </w:tblCellMar>
        </w:tblPrEx>
        <w:trPr>
          <w:trHeight w:val="450" w:hRule="atLeast"/>
          <w:jc w:val="center"/>
        </w:trPr>
        <w:tc>
          <w:tcPr>
            <w:tcW w:w="10345" w:type="dxa"/>
            <w:gridSpan w:val="9"/>
            <w:tcBorders>
              <w:top w:val="nil"/>
              <w:left w:val="nil"/>
              <w:bottom w:val="nil"/>
              <w:right w:val="nil"/>
            </w:tcBorders>
            <w:shd w:val="clear" w:color="auto" w:fill="auto"/>
            <w:vAlign w:val="center"/>
          </w:tcPr>
          <w:p w14:paraId="761673C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055FC56">
        <w:tblPrEx>
          <w:tblCellMar>
            <w:top w:w="0" w:type="dxa"/>
            <w:left w:w="108" w:type="dxa"/>
            <w:bottom w:w="0" w:type="dxa"/>
            <w:right w:w="108" w:type="dxa"/>
          </w:tblCellMar>
        </w:tblPrEx>
        <w:trPr>
          <w:trHeight w:val="472" w:hRule="atLeast"/>
          <w:jc w:val="center"/>
        </w:trPr>
        <w:tc>
          <w:tcPr>
            <w:tcW w:w="18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B2CC7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38" w:type="dxa"/>
            <w:gridSpan w:val="7"/>
            <w:tcBorders>
              <w:top w:val="single" w:color="auto" w:sz="4" w:space="0"/>
              <w:left w:val="nil"/>
              <w:bottom w:val="single" w:color="auto" w:sz="4" w:space="0"/>
              <w:right w:val="single" w:color="auto" w:sz="4" w:space="0"/>
            </w:tcBorders>
            <w:shd w:val="clear" w:color="auto" w:fill="auto"/>
            <w:vAlign w:val="center"/>
          </w:tcPr>
          <w:p w14:paraId="775B9AFE">
            <w:pPr>
              <w:widowControl/>
              <w:jc w:val="center"/>
              <w:rPr>
                <w:rFonts w:ascii="宋体" w:hAnsi="宋体" w:cs="宋体"/>
                <w:kern w:val="0"/>
                <w:sz w:val="18"/>
                <w:szCs w:val="18"/>
              </w:rPr>
            </w:pPr>
            <w:r>
              <w:rPr>
                <w:rFonts w:hint="eastAsia" w:ascii="宋体" w:hAnsi="宋体" w:cs="宋体"/>
                <w:kern w:val="0"/>
                <w:sz w:val="18"/>
                <w:szCs w:val="18"/>
              </w:rPr>
              <w:t>托克逊县自然资源局</w:t>
            </w:r>
          </w:p>
        </w:tc>
      </w:tr>
      <w:tr w14:paraId="25994125">
        <w:tblPrEx>
          <w:tblCellMar>
            <w:top w:w="0" w:type="dxa"/>
            <w:left w:w="108" w:type="dxa"/>
            <w:bottom w:w="0" w:type="dxa"/>
            <w:right w:w="108" w:type="dxa"/>
          </w:tblCellMar>
        </w:tblPrEx>
        <w:trPr>
          <w:trHeight w:val="472" w:hRule="atLeast"/>
          <w:jc w:val="center"/>
        </w:trPr>
        <w:tc>
          <w:tcPr>
            <w:tcW w:w="18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E1EAC">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078" w:type="dxa"/>
            <w:gridSpan w:val="3"/>
            <w:tcBorders>
              <w:top w:val="single" w:color="auto" w:sz="4" w:space="0"/>
              <w:left w:val="nil"/>
              <w:bottom w:val="single" w:color="auto" w:sz="4" w:space="0"/>
              <w:right w:val="single" w:color="000000" w:sz="4" w:space="0"/>
            </w:tcBorders>
            <w:shd w:val="clear" w:color="auto" w:fill="auto"/>
            <w:vAlign w:val="center"/>
          </w:tcPr>
          <w:p w14:paraId="11AB8581">
            <w:pPr>
              <w:widowControl/>
              <w:jc w:val="center"/>
              <w:rPr>
                <w:rFonts w:ascii="宋体" w:hAnsi="宋体" w:cs="宋体"/>
                <w:kern w:val="0"/>
                <w:sz w:val="18"/>
                <w:szCs w:val="18"/>
              </w:rPr>
            </w:pPr>
            <w:r>
              <w:rPr>
                <w:rFonts w:hint="eastAsia" w:ascii="宋体" w:hAnsi="宋体" w:cs="宋体"/>
                <w:kern w:val="0"/>
                <w:sz w:val="18"/>
                <w:szCs w:val="18"/>
              </w:rPr>
              <w:t>偿还以前年度债务经费</w:t>
            </w:r>
          </w:p>
        </w:tc>
        <w:tc>
          <w:tcPr>
            <w:tcW w:w="1616" w:type="dxa"/>
            <w:gridSpan w:val="2"/>
            <w:tcBorders>
              <w:top w:val="single" w:color="auto" w:sz="4" w:space="0"/>
              <w:left w:val="nil"/>
              <w:bottom w:val="single" w:color="auto" w:sz="4" w:space="0"/>
              <w:right w:val="single" w:color="000000" w:sz="4" w:space="0"/>
            </w:tcBorders>
            <w:shd w:val="clear" w:color="auto" w:fill="auto"/>
            <w:vAlign w:val="center"/>
          </w:tcPr>
          <w:p w14:paraId="7C2D513E">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44" w:type="dxa"/>
            <w:gridSpan w:val="2"/>
            <w:tcBorders>
              <w:top w:val="single" w:color="auto" w:sz="4" w:space="0"/>
              <w:left w:val="nil"/>
              <w:bottom w:val="single" w:color="auto" w:sz="4" w:space="0"/>
              <w:right w:val="single" w:color="000000" w:sz="4" w:space="0"/>
            </w:tcBorders>
            <w:shd w:val="clear" w:color="auto" w:fill="auto"/>
            <w:vAlign w:val="center"/>
          </w:tcPr>
          <w:p w14:paraId="7192BE3E">
            <w:pPr>
              <w:widowControl/>
              <w:jc w:val="center"/>
              <w:rPr>
                <w:rFonts w:ascii="宋体" w:hAnsi="宋体" w:cs="宋体"/>
                <w:kern w:val="0"/>
                <w:sz w:val="18"/>
                <w:szCs w:val="18"/>
              </w:rPr>
            </w:pPr>
            <w:r>
              <w:rPr>
                <w:rFonts w:hint="eastAsia" w:ascii="宋体" w:hAnsi="宋体" w:cs="宋体"/>
                <w:kern w:val="0"/>
                <w:sz w:val="18"/>
                <w:szCs w:val="18"/>
              </w:rPr>
              <w:t>阿克木·外力</w:t>
            </w:r>
          </w:p>
        </w:tc>
      </w:tr>
      <w:tr w14:paraId="05D27061">
        <w:tblPrEx>
          <w:tblCellMar>
            <w:top w:w="0" w:type="dxa"/>
            <w:left w:w="108" w:type="dxa"/>
            <w:bottom w:w="0" w:type="dxa"/>
            <w:right w:w="108" w:type="dxa"/>
          </w:tblCellMar>
        </w:tblPrEx>
        <w:trPr>
          <w:trHeight w:val="708" w:hRule="atLeast"/>
          <w:jc w:val="center"/>
        </w:trPr>
        <w:tc>
          <w:tcPr>
            <w:tcW w:w="18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4DC39">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3137" w:type="dxa"/>
            <w:tcBorders>
              <w:top w:val="nil"/>
              <w:left w:val="nil"/>
              <w:bottom w:val="single" w:color="auto" w:sz="4" w:space="0"/>
              <w:right w:val="single" w:color="auto" w:sz="4" w:space="0"/>
            </w:tcBorders>
            <w:shd w:val="clear" w:color="auto" w:fill="auto"/>
            <w:vAlign w:val="center"/>
          </w:tcPr>
          <w:p w14:paraId="4F61178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96" w:type="dxa"/>
            <w:tcBorders>
              <w:top w:val="nil"/>
              <w:left w:val="nil"/>
              <w:bottom w:val="single" w:color="auto" w:sz="4" w:space="0"/>
              <w:right w:val="single" w:color="auto" w:sz="4" w:space="0"/>
            </w:tcBorders>
            <w:shd w:val="clear" w:color="auto" w:fill="auto"/>
            <w:vAlign w:val="center"/>
          </w:tcPr>
          <w:p w14:paraId="5AD05EF2">
            <w:pPr>
              <w:widowControl/>
              <w:jc w:val="center"/>
              <w:rPr>
                <w:rFonts w:ascii="宋体" w:hAnsi="宋体" w:cs="宋体"/>
                <w:kern w:val="0"/>
                <w:sz w:val="18"/>
                <w:szCs w:val="18"/>
              </w:rPr>
            </w:pPr>
            <w:r>
              <w:rPr>
                <w:rFonts w:hint="eastAsia" w:ascii="宋体" w:hAnsi="宋体" w:cs="宋体"/>
                <w:kern w:val="0"/>
                <w:sz w:val="18"/>
                <w:szCs w:val="18"/>
              </w:rPr>
              <w:t>367.00</w:t>
            </w:r>
          </w:p>
        </w:tc>
        <w:tc>
          <w:tcPr>
            <w:tcW w:w="1045" w:type="dxa"/>
            <w:tcBorders>
              <w:top w:val="nil"/>
              <w:left w:val="nil"/>
              <w:bottom w:val="single" w:color="auto" w:sz="4" w:space="0"/>
              <w:right w:val="single" w:color="auto" w:sz="4" w:space="0"/>
            </w:tcBorders>
            <w:shd w:val="clear" w:color="auto" w:fill="auto"/>
            <w:vAlign w:val="center"/>
          </w:tcPr>
          <w:p w14:paraId="06D76001">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16" w:type="dxa"/>
            <w:tcBorders>
              <w:top w:val="nil"/>
              <w:left w:val="nil"/>
              <w:bottom w:val="single" w:color="auto" w:sz="4" w:space="0"/>
              <w:right w:val="single" w:color="auto" w:sz="4" w:space="0"/>
            </w:tcBorders>
            <w:shd w:val="clear" w:color="auto" w:fill="auto"/>
            <w:vAlign w:val="center"/>
          </w:tcPr>
          <w:p w14:paraId="0F8AC408">
            <w:pPr>
              <w:widowControl/>
              <w:jc w:val="center"/>
              <w:rPr>
                <w:rFonts w:ascii="宋体" w:hAnsi="宋体" w:cs="宋体"/>
                <w:kern w:val="0"/>
                <w:sz w:val="18"/>
                <w:szCs w:val="18"/>
              </w:rPr>
            </w:pPr>
            <w:r>
              <w:rPr>
                <w:rFonts w:hint="eastAsia" w:ascii="宋体" w:hAnsi="宋体" w:cs="宋体"/>
                <w:kern w:val="0"/>
                <w:sz w:val="18"/>
                <w:szCs w:val="18"/>
              </w:rPr>
              <w:t>367.00</w:t>
            </w:r>
          </w:p>
        </w:tc>
        <w:tc>
          <w:tcPr>
            <w:tcW w:w="800" w:type="dxa"/>
            <w:tcBorders>
              <w:top w:val="nil"/>
              <w:left w:val="nil"/>
              <w:bottom w:val="single" w:color="auto" w:sz="4" w:space="0"/>
              <w:right w:val="single" w:color="auto" w:sz="4" w:space="0"/>
            </w:tcBorders>
            <w:shd w:val="clear" w:color="auto" w:fill="auto"/>
            <w:vAlign w:val="center"/>
          </w:tcPr>
          <w:p w14:paraId="598F2D30">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44" w:type="dxa"/>
            <w:gridSpan w:val="2"/>
            <w:tcBorders>
              <w:top w:val="single" w:color="auto" w:sz="4" w:space="0"/>
              <w:left w:val="nil"/>
              <w:bottom w:val="single" w:color="auto" w:sz="4" w:space="0"/>
              <w:right w:val="single" w:color="000000" w:sz="4" w:space="0"/>
            </w:tcBorders>
            <w:shd w:val="clear" w:color="auto" w:fill="auto"/>
            <w:vAlign w:val="center"/>
          </w:tcPr>
          <w:p w14:paraId="64C572D0">
            <w:pPr>
              <w:widowControl/>
              <w:jc w:val="center"/>
              <w:rPr>
                <w:rFonts w:ascii="宋体" w:hAnsi="宋体" w:cs="宋体"/>
                <w:kern w:val="0"/>
                <w:sz w:val="18"/>
                <w:szCs w:val="18"/>
              </w:rPr>
            </w:pPr>
            <w:r>
              <w:rPr>
                <w:rFonts w:hint="eastAsia" w:ascii="宋体" w:hAnsi="宋体" w:cs="宋体"/>
                <w:kern w:val="0"/>
                <w:sz w:val="18"/>
                <w:szCs w:val="18"/>
              </w:rPr>
              <w:t>0.00</w:t>
            </w:r>
          </w:p>
        </w:tc>
      </w:tr>
      <w:tr w14:paraId="2B16F366">
        <w:tblPrEx>
          <w:tblCellMar>
            <w:top w:w="0" w:type="dxa"/>
            <w:left w:w="108" w:type="dxa"/>
            <w:bottom w:w="0" w:type="dxa"/>
            <w:right w:w="108" w:type="dxa"/>
          </w:tblCellMar>
        </w:tblPrEx>
        <w:trPr>
          <w:trHeight w:val="1416" w:hRule="atLeast"/>
          <w:jc w:val="center"/>
        </w:trPr>
        <w:tc>
          <w:tcPr>
            <w:tcW w:w="18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2DF268">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38" w:type="dxa"/>
            <w:gridSpan w:val="7"/>
            <w:tcBorders>
              <w:top w:val="single" w:color="auto" w:sz="4" w:space="0"/>
              <w:left w:val="nil"/>
              <w:bottom w:val="single" w:color="auto" w:sz="4" w:space="0"/>
              <w:right w:val="single" w:color="000000" w:sz="4" w:space="0"/>
            </w:tcBorders>
            <w:shd w:val="clear" w:color="000000" w:fill="FFFFFF"/>
            <w:vAlign w:val="center"/>
          </w:tcPr>
          <w:p w14:paraId="7EB97052">
            <w:pPr>
              <w:widowControl/>
              <w:jc w:val="left"/>
              <w:rPr>
                <w:rFonts w:ascii="宋体" w:hAnsi="宋体" w:cs="宋体"/>
                <w:kern w:val="0"/>
                <w:sz w:val="18"/>
                <w:szCs w:val="18"/>
              </w:rPr>
            </w:pPr>
            <w:r>
              <w:rPr>
                <w:rFonts w:hint="eastAsia" w:ascii="宋体" w:hAnsi="宋体" w:cs="宋体"/>
                <w:kern w:val="0"/>
                <w:sz w:val="18"/>
                <w:szCs w:val="18"/>
              </w:rPr>
              <w:t>通过化解2020年棚户区改造源泉花苑小区配套基础设施建设项目（三期，四期）规划设计服务，托克逊县国土空间规划2020-2035项目编制设计服务、托克逊县纺织服装产业园总体规划、托克逊县纺织服装产业园控制性详细规划共5个项目债务资金367万元，贯彻落实国家债务管理政策，规范政府债务管理，严格控制政府债务风险，提升政府公信力，不断优化营商环境。</w:t>
            </w:r>
          </w:p>
        </w:tc>
      </w:tr>
      <w:tr w14:paraId="036121F5">
        <w:tblPrEx>
          <w:tblCellMar>
            <w:top w:w="0" w:type="dxa"/>
            <w:left w:w="108" w:type="dxa"/>
            <w:bottom w:w="0" w:type="dxa"/>
            <w:right w:w="108" w:type="dxa"/>
          </w:tblCellMar>
        </w:tblPrEx>
        <w:trPr>
          <w:trHeight w:val="558" w:hRule="atLeast"/>
          <w:jc w:val="center"/>
        </w:trPr>
        <w:tc>
          <w:tcPr>
            <w:tcW w:w="643" w:type="dxa"/>
            <w:tcBorders>
              <w:top w:val="nil"/>
              <w:left w:val="single" w:color="auto" w:sz="4" w:space="0"/>
              <w:bottom w:val="single" w:color="auto" w:sz="4" w:space="0"/>
              <w:right w:val="single" w:color="auto" w:sz="4" w:space="0"/>
            </w:tcBorders>
            <w:shd w:val="clear" w:color="auto" w:fill="auto"/>
            <w:vAlign w:val="center"/>
          </w:tcPr>
          <w:p w14:paraId="2A846267">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64" w:type="dxa"/>
            <w:tcBorders>
              <w:top w:val="nil"/>
              <w:left w:val="nil"/>
              <w:bottom w:val="single" w:color="auto" w:sz="4" w:space="0"/>
              <w:right w:val="single" w:color="auto" w:sz="4" w:space="0"/>
            </w:tcBorders>
            <w:shd w:val="clear" w:color="auto" w:fill="auto"/>
            <w:vAlign w:val="center"/>
          </w:tcPr>
          <w:p w14:paraId="33BFD4C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3137" w:type="dxa"/>
            <w:tcBorders>
              <w:top w:val="nil"/>
              <w:left w:val="nil"/>
              <w:bottom w:val="single" w:color="auto" w:sz="4" w:space="0"/>
              <w:right w:val="single" w:color="auto" w:sz="4" w:space="0"/>
            </w:tcBorders>
            <w:shd w:val="clear" w:color="auto" w:fill="auto"/>
            <w:vAlign w:val="center"/>
          </w:tcPr>
          <w:p w14:paraId="6153659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96" w:type="dxa"/>
            <w:tcBorders>
              <w:top w:val="nil"/>
              <w:left w:val="nil"/>
              <w:bottom w:val="single" w:color="auto" w:sz="4" w:space="0"/>
              <w:right w:val="single" w:color="auto" w:sz="4" w:space="0"/>
            </w:tcBorders>
            <w:shd w:val="clear" w:color="auto" w:fill="auto"/>
            <w:vAlign w:val="center"/>
          </w:tcPr>
          <w:p w14:paraId="576DE0CC">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45" w:type="dxa"/>
            <w:tcBorders>
              <w:top w:val="nil"/>
              <w:left w:val="nil"/>
              <w:bottom w:val="single" w:color="auto" w:sz="4" w:space="0"/>
              <w:right w:val="single" w:color="auto" w:sz="4" w:space="0"/>
            </w:tcBorders>
            <w:shd w:val="clear" w:color="auto" w:fill="auto"/>
            <w:vAlign w:val="center"/>
          </w:tcPr>
          <w:p w14:paraId="2D55C4C2">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16" w:type="dxa"/>
            <w:tcBorders>
              <w:top w:val="nil"/>
              <w:left w:val="nil"/>
              <w:bottom w:val="single" w:color="auto" w:sz="4" w:space="0"/>
              <w:right w:val="single" w:color="auto" w:sz="4" w:space="0"/>
            </w:tcBorders>
            <w:shd w:val="clear" w:color="auto" w:fill="auto"/>
            <w:vAlign w:val="center"/>
          </w:tcPr>
          <w:p w14:paraId="4E6A075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00" w:type="dxa"/>
            <w:tcBorders>
              <w:top w:val="nil"/>
              <w:left w:val="nil"/>
              <w:bottom w:val="single" w:color="auto" w:sz="4" w:space="0"/>
              <w:right w:val="single" w:color="auto" w:sz="4" w:space="0"/>
            </w:tcBorders>
            <w:shd w:val="clear" w:color="auto" w:fill="auto"/>
            <w:vAlign w:val="center"/>
          </w:tcPr>
          <w:p w14:paraId="54A9602A">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4" w:type="dxa"/>
            <w:tcBorders>
              <w:top w:val="nil"/>
              <w:left w:val="nil"/>
              <w:bottom w:val="single" w:color="auto" w:sz="4" w:space="0"/>
              <w:right w:val="single" w:color="auto" w:sz="4" w:space="0"/>
            </w:tcBorders>
            <w:shd w:val="clear" w:color="auto" w:fill="auto"/>
            <w:vAlign w:val="center"/>
          </w:tcPr>
          <w:p w14:paraId="00DAFBE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20" w:type="dxa"/>
            <w:tcBorders>
              <w:top w:val="nil"/>
              <w:left w:val="nil"/>
              <w:bottom w:val="single" w:color="auto" w:sz="4" w:space="0"/>
              <w:right w:val="single" w:color="auto" w:sz="4" w:space="0"/>
            </w:tcBorders>
            <w:shd w:val="clear" w:color="auto" w:fill="auto"/>
            <w:vAlign w:val="center"/>
          </w:tcPr>
          <w:p w14:paraId="6BFDD1A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417872B3">
        <w:tblPrEx>
          <w:tblCellMar>
            <w:top w:w="0" w:type="dxa"/>
            <w:left w:w="108" w:type="dxa"/>
            <w:bottom w:w="0" w:type="dxa"/>
            <w:right w:w="108" w:type="dxa"/>
          </w:tblCellMar>
        </w:tblPrEx>
        <w:trPr>
          <w:trHeight w:val="558" w:hRule="atLeast"/>
          <w:jc w:val="center"/>
        </w:trPr>
        <w:tc>
          <w:tcPr>
            <w:tcW w:w="643" w:type="dxa"/>
            <w:vMerge w:val="restart"/>
            <w:tcBorders>
              <w:top w:val="nil"/>
              <w:left w:val="single" w:color="auto" w:sz="4" w:space="0"/>
              <w:bottom w:val="single" w:color="auto" w:sz="4" w:space="0"/>
              <w:right w:val="single" w:color="auto" w:sz="4" w:space="0"/>
            </w:tcBorders>
            <w:shd w:val="clear" w:color="auto" w:fill="auto"/>
            <w:vAlign w:val="center"/>
          </w:tcPr>
          <w:p w14:paraId="40605FB0">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64" w:type="dxa"/>
            <w:tcBorders>
              <w:top w:val="nil"/>
              <w:left w:val="nil"/>
              <w:bottom w:val="nil"/>
              <w:right w:val="single" w:color="auto" w:sz="4" w:space="0"/>
            </w:tcBorders>
            <w:shd w:val="clear" w:color="auto" w:fill="auto"/>
            <w:vAlign w:val="center"/>
          </w:tcPr>
          <w:p w14:paraId="4C43B8C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137" w:type="dxa"/>
            <w:tcBorders>
              <w:top w:val="nil"/>
              <w:left w:val="nil"/>
              <w:bottom w:val="single" w:color="auto" w:sz="4" w:space="0"/>
              <w:right w:val="single" w:color="auto" w:sz="4" w:space="0"/>
            </w:tcBorders>
            <w:shd w:val="clear" w:color="000000" w:fill="FFFFFF"/>
            <w:vAlign w:val="center"/>
          </w:tcPr>
          <w:p w14:paraId="5D1596D1">
            <w:pPr>
              <w:widowControl/>
              <w:jc w:val="center"/>
              <w:rPr>
                <w:rFonts w:ascii="宋体" w:hAnsi="宋体" w:cs="宋体"/>
                <w:kern w:val="0"/>
                <w:sz w:val="18"/>
                <w:szCs w:val="18"/>
              </w:rPr>
            </w:pPr>
            <w:r>
              <w:rPr>
                <w:rFonts w:hint="eastAsia" w:ascii="宋体" w:hAnsi="宋体" w:cs="宋体"/>
                <w:kern w:val="0"/>
                <w:sz w:val="18"/>
                <w:szCs w:val="18"/>
              </w:rPr>
              <w:t>化解债务项目</w:t>
            </w:r>
          </w:p>
        </w:tc>
        <w:tc>
          <w:tcPr>
            <w:tcW w:w="896" w:type="dxa"/>
            <w:tcBorders>
              <w:top w:val="nil"/>
              <w:left w:val="nil"/>
              <w:bottom w:val="single" w:color="auto" w:sz="4" w:space="0"/>
              <w:right w:val="single" w:color="auto" w:sz="4" w:space="0"/>
            </w:tcBorders>
            <w:shd w:val="clear" w:color="000000" w:fill="FFFFFF"/>
            <w:vAlign w:val="center"/>
          </w:tcPr>
          <w:p w14:paraId="2047C3EB">
            <w:pPr>
              <w:widowControl/>
              <w:jc w:val="center"/>
              <w:rPr>
                <w:rFonts w:ascii="宋体" w:hAnsi="宋体" w:cs="宋体"/>
                <w:kern w:val="0"/>
                <w:sz w:val="18"/>
                <w:szCs w:val="18"/>
              </w:rPr>
            </w:pPr>
            <w:r>
              <w:rPr>
                <w:rFonts w:hint="eastAsia" w:ascii="宋体" w:hAnsi="宋体" w:cs="宋体"/>
                <w:kern w:val="0"/>
                <w:sz w:val="18"/>
                <w:szCs w:val="18"/>
              </w:rPr>
              <w:t>≥5个</w:t>
            </w:r>
          </w:p>
        </w:tc>
        <w:tc>
          <w:tcPr>
            <w:tcW w:w="1045" w:type="dxa"/>
            <w:tcBorders>
              <w:top w:val="nil"/>
              <w:left w:val="nil"/>
              <w:bottom w:val="single" w:color="auto" w:sz="4" w:space="0"/>
              <w:right w:val="single" w:color="auto" w:sz="4" w:space="0"/>
            </w:tcBorders>
            <w:shd w:val="clear" w:color="000000" w:fill="FFFFFF"/>
            <w:vAlign w:val="center"/>
          </w:tcPr>
          <w:p w14:paraId="7C33C8B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69A8E79B">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0FCA0359">
            <w:pPr>
              <w:widowControl/>
              <w:jc w:val="center"/>
              <w:rPr>
                <w:rFonts w:ascii="宋体" w:hAnsi="宋体" w:cs="宋体"/>
                <w:kern w:val="0"/>
                <w:sz w:val="18"/>
                <w:szCs w:val="18"/>
              </w:rPr>
            </w:pPr>
            <w:r>
              <w:rPr>
                <w:rFonts w:hint="eastAsia" w:ascii="宋体" w:hAnsi="宋体" w:cs="宋体"/>
                <w:kern w:val="0"/>
                <w:sz w:val="18"/>
                <w:szCs w:val="18"/>
              </w:rPr>
              <w:t>10</w:t>
            </w:r>
          </w:p>
        </w:tc>
        <w:tc>
          <w:tcPr>
            <w:tcW w:w="1024" w:type="dxa"/>
            <w:tcBorders>
              <w:top w:val="nil"/>
              <w:left w:val="nil"/>
              <w:bottom w:val="single" w:color="auto" w:sz="4" w:space="0"/>
              <w:right w:val="single" w:color="auto" w:sz="4" w:space="0"/>
            </w:tcBorders>
            <w:shd w:val="clear" w:color="000000" w:fill="FFFFFF"/>
            <w:vAlign w:val="center"/>
          </w:tcPr>
          <w:p w14:paraId="53EF1F3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0" w:type="dxa"/>
            <w:tcBorders>
              <w:top w:val="nil"/>
              <w:left w:val="nil"/>
              <w:bottom w:val="single" w:color="auto" w:sz="4" w:space="0"/>
              <w:right w:val="single" w:color="auto" w:sz="4" w:space="0"/>
            </w:tcBorders>
            <w:shd w:val="clear" w:color="000000" w:fill="FFFFFF"/>
            <w:vAlign w:val="center"/>
          </w:tcPr>
          <w:p w14:paraId="178E199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96BADC4">
        <w:tblPrEx>
          <w:tblCellMar>
            <w:top w:w="0" w:type="dxa"/>
            <w:left w:w="108" w:type="dxa"/>
            <w:bottom w:w="0" w:type="dxa"/>
            <w:right w:w="108" w:type="dxa"/>
          </w:tblCellMar>
        </w:tblPrEx>
        <w:trPr>
          <w:trHeight w:val="558" w:hRule="atLeast"/>
          <w:jc w:val="center"/>
        </w:trPr>
        <w:tc>
          <w:tcPr>
            <w:tcW w:w="643" w:type="dxa"/>
            <w:vMerge w:val="continue"/>
            <w:tcBorders>
              <w:top w:val="nil"/>
              <w:left w:val="single" w:color="auto" w:sz="4" w:space="0"/>
              <w:bottom w:val="single" w:color="auto" w:sz="4" w:space="0"/>
              <w:right w:val="single" w:color="auto" w:sz="4" w:space="0"/>
            </w:tcBorders>
            <w:vAlign w:val="center"/>
          </w:tcPr>
          <w:p w14:paraId="44D50363">
            <w:pPr>
              <w:widowControl/>
              <w:jc w:val="center"/>
              <w:rPr>
                <w:rFonts w:ascii="宋体" w:hAnsi="宋体" w:cs="宋体"/>
                <w:kern w:val="0"/>
                <w:sz w:val="18"/>
                <w:szCs w:val="18"/>
              </w:rPr>
            </w:pPr>
          </w:p>
        </w:tc>
        <w:tc>
          <w:tcPr>
            <w:tcW w:w="1164" w:type="dxa"/>
            <w:vMerge w:val="restart"/>
            <w:tcBorders>
              <w:top w:val="single" w:color="auto" w:sz="4" w:space="0"/>
              <w:left w:val="single" w:color="auto" w:sz="4" w:space="0"/>
              <w:bottom w:val="nil"/>
              <w:right w:val="single" w:color="auto" w:sz="4" w:space="0"/>
            </w:tcBorders>
            <w:shd w:val="clear" w:color="auto" w:fill="auto"/>
            <w:vAlign w:val="center"/>
          </w:tcPr>
          <w:p w14:paraId="3AEFB5F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3137" w:type="dxa"/>
            <w:tcBorders>
              <w:top w:val="nil"/>
              <w:left w:val="nil"/>
              <w:bottom w:val="single" w:color="auto" w:sz="4" w:space="0"/>
              <w:right w:val="single" w:color="auto" w:sz="4" w:space="0"/>
            </w:tcBorders>
            <w:shd w:val="clear" w:color="000000" w:fill="FFFFFF"/>
            <w:vAlign w:val="center"/>
          </w:tcPr>
          <w:p w14:paraId="1923DB9C">
            <w:pPr>
              <w:widowControl/>
              <w:jc w:val="center"/>
              <w:rPr>
                <w:rFonts w:ascii="宋体" w:hAnsi="宋体" w:cs="宋体"/>
                <w:kern w:val="0"/>
                <w:sz w:val="18"/>
                <w:szCs w:val="18"/>
              </w:rPr>
            </w:pPr>
            <w:r>
              <w:rPr>
                <w:rFonts w:hint="eastAsia" w:ascii="宋体" w:hAnsi="宋体" w:cs="宋体"/>
                <w:kern w:val="0"/>
                <w:sz w:val="18"/>
                <w:szCs w:val="18"/>
              </w:rPr>
              <w:t>化解债务任务完成率</w:t>
            </w:r>
          </w:p>
        </w:tc>
        <w:tc>
          <w:tcPr>
            <w:tcW w:w="896" w:type="dxa"/>
            <w:tcBorders>
              <w:top w:val="nil"/>
              <w:left w:val="nil"/>
              <w:bottom w:val="single" w:color="auto" w:sz="4" w:space="0"/>
              <w:right w:val="single" w:color="auto" w:sz="4" w:space="0"/>
            </w:tcBorders>
            <w:shd w:val="clear" w:color="000000" w:fill="FFFFFF"/>
            <w:vAlign w:val="center"/>
          </w:tcPr>
          <w:p w14:paraId="0FACA938">
            <w:pPr>
              <w:widowControl/>
              <w:jc w:val="center"/>
              <w:rPr>
                <w:rFonts w:ascii="宋体" w:hAnsi="宋体" w:cs="宋体"/>
                <w:kern w:val="0"/>
                <w:sz w:val="18"/>
                <w:szCs w:val="18"/>
              </w:rPr>
            </w:pPr>
            <w:r>
              <w:rPr>
                <w:rFonts w:hint="eastAsia" w:ascii="宋体" w:hAnsi="宋体" w:cs="宋体"/>
                <w:kern w:val="0"/>
                <w:sz w:val="18"/>
                <w:szCs w:val="18"/>
              </w:rPr>
              <w:t>100%</w:t>
            </w:r>
          </w:p>
        </w:tc>
        <w:tc>
          <w:tcPr>
            <w:tcW w:w="1045" w:type="dxa"/>
            <w:tcBorders>
              <w:top w:val="nil"/>
              <w:left w:val="nil"/>
              <w:bottom w:val="single" w:color="auto" w:sz="4" w:space="0"/>
              <w:right w:val="single" w:color="auto" w:sz="4" w:space="0"/>
            </w:tcBorders>
            <w:shd w:val="clear" w:color="000000" w:fill="FFFFFF"/>
            <w:vAlign w:val="center"/>
          </w:tcPr>
          <w:p w14:paraId="6DE490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747534DA">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4F797BEA">
            <w:pPr>
              <w:widowControl/>
              <w:jc w:val="center"/>
              <w:rPr>
                <w:rFonts w:ascii="宋体" w:hAnsi="宋体" w:cs="宋体"/>
                <w:kern w:val="0"/>
                <w:sz w:val="18"/>
                <w:szCs w:val="18"/>
              </w:rPr>
            </w:pPr>
            <w:r>
              <w:rPr>
                <w:rFonts w:hint="eastAsia" w:ascii="宋体" w:hAnsi="宋体" w:cs="宋体"/>
                <w:kern w:val="0"/>
                <w:sz w:val="18"/>
                <w:szCs w:val="18"/>
              </w:rPr>
              <w:t>10</w:t>
            </w:r>
          </w:p>
        </w:tc>
        <w:tc>
          <w:tcPr>
            <w:tcW w:w="1024" w:type="dxa"/>
            <w:tcBorders>
              <w:top w:val="nil"/>
              <w:left w:val="nil"/>
              <w:bottom w:val="single" w:color="auto" w:sz="4" w:space="0"/>
              <w:right w:val="single" w:color="auto" w:sz="4" w:space="0"/>
            </w:tcBorders>
            <w:shd w:val="clear" w:color="000000" w:fill="FFFFFF"/>
            <w:vAlign w:val="center"/>
          </w:tcPr>
          <w:p w14:paraId="0293AF6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0" w:type="dxa"/>
            <w:tcBorders>
              <w:top w:val="nil"/>
              <w:left w:val="nil"/>
              <w:bottom w:val="single" w:color="auto" w:sz="4" w:space="0"/>
              <w:right w:val="single" w:color="auto" w:sz="4" w:space="0"/>
            </w:tcBorders>
            <w:shd w:val="clear" w:color="000000" w:fill="FFFFFF"/>
            <w:vAlign w:val="center"/>
          </w:tcPr>
          <w:p w14:paraId="76BDC64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E3919E0">
        <w:tblPrEx>
          <w:tblCellMar>
            <w:top w:w="0" w:type="dxa"/>
            <w:left w:w="108" w:type="dxa"/>
            <w:bottom w:w="0" w:type="dxa"/>
            <w:right w:w="108" w:type="dxa"/>
          </w:tblCellMar>
        </w:tblPrEx>
        <w:trPr>
          <w:trHeight w:val="558" w:hRule="atLeast"/>
          <w:jc w:val="center"/>
        </w:trPr>
        <w:tc>
          <w:tcPr>
            <w:tcW w:w="643" w:type="dxa"/>
            <w:vMerge w:val="continue"/>
            <w:tcBorders>
              <w:top w:val="nil"/>
              <w:left w:val="single" w:color="auto" w:sz="4" w:space="0"/>
              <w:bottom w:val="single" w:color="auto" w:sz="4" w:space="0"/>
              <w:right w:val="single" w:color="auto" w:sz="4" w:space="0"/>
            </w:tcBorders>
            <w:vAlign w:val="center"/>
          </w:tcPr>
          <w:p w14:paraId="62F6163C">
            <w:pPr>
              <w:widowControl/>
              <w:jc w:val="center"/>
              <w:rPr>
                <w:rFonts w:ascii="宋体" w:hAnsi="宋体" w:cs="宋体"/>
                <w:kern w:val="0"/>
                <w:sz w:val="18"/>
                <w:szCs w:val="18"/>
              </w:rPr>
            </w:pPr>
          </w:p>
        </w:tc>
        <w:tc>
          <w:tcPr>
            <w:tcW w:w="1164" w:type="dxa"/>
            <w:vMerge w:val="continue"/>
            <w:tcBorders>
              <w:top w:val="single" w:color="auto" w:sz="4" w:space="0"/>
              <w:left w:val="single" w:color="auto" w:sz="4" w:space="0"/>
              <w:bottom w:val="nil"/>
              <w:right w:val="single" w:color="auto" w:sz="4" w:space="0"/>
            </w:tcBorders>
            <w:vAlign w:val="center"/>
          </w:tcPr>
          <w:p w14:paraId="15BFFA6E">
            <w:pPr>
              <w:widowControl/>
              <w:jc w:val="center"/>
              <w:rPr>
                <w:rFonts w:ascii="宋体" w:hAnsi="宋体" w:cs="宋体"/>
                <w:kern w:val="0"/>
                <w:sz w:val="18"/>
                <w:szCs w:val="18"/>
              </w:rPr>
            </w:pPr>
          </w:p>
        </w:tc>
        <w:tc>
          <w:tcPr>
            <w:tcW w:w="3137" w:type="dxa"/>
            <w:tcBorders>
              <w:top w:val="nil"/>
              <w:left w:val="nil"/>
              <w:bottom w:val="single" w:color="auto" w:sz="4" w:space="0"/>
              <w:right w:val="single" w:color="auto" w:sz="4" w:space="0"/>
            </w:tcBorders>
            <w:shd w:val="clear" w:color="000000" w:fill="FFFFFF"/>
            <w:vAlign w:val="center"/>
          </w:tcPr>
          <w:p w14:paraId="00F70064">
            <w:pPr>
              <w:widowControl/>
              <w:jc w:val="center"/>
              <w:rPr>
                <w:rFonts w:ascii="宋体" w:hAnsi="宋体" w:cs="宋体"/>
                <w:kern w:val="0"/>
                <w:sz w:val="18"/>
                <w:szCs w:val="18"/>
              </w:rPr>
            </w:pPr>
            <w:r>
              <w:rPr>
                <w:rFonts w:hint="eastAsia" w:ascii="宋体" w:hAnsi="宋体" w:cs="宋体"/>
                <w:kern w:val="0"/>
                <w:sz w:val="18"/>
                <w:szCs w:val="18"/>
              </w:rPr>
              <w:t>资金使用合规率</w:t>
            </w:r>
          </w:p>
        </w:tc>
        <w:tc>
          <w:tcPr>
            <w:tcW w:w="896" w:type="dxa"/>
            <w:tcBorders>
              <w:top w:val="nil"/>
              <w:left w:val="nil"/>
              <w:bottom w:val="single" w:color="auto" w:sz="4" w:space="0"/>
              <w:right w:val="single" w:color="auto" w:sz="4" w:space="0"/>
            </w:tcBorders>
            <w:shd w:val="clear" w:color="000000" w:fill="FFFFFF"/>
            <w:vAlign w:val="center"/>
          </w:tcPr>
          <w:p w14:paraId="1ED6B92C">
            <w:pPr>
              <w:widowControl/>
              <w:jc w:val="center"/>
              <w:rPr>
                <w:rFonts w:ascii="宋体" w:hAnsi="宋体" w:cs="宋体"/>
                <w:kern w:val="0"/>
                <w:sz w:val="18"/>
                <w:szCs w:val="18"/>
              </w:rPr>
            </w:pPr>
            <w:r>
              <w:rPr>
                <w:rFonts w:hint="eastAsia" w:ascii="宋体" w:hAnsi="宋体" w:cs="宋体"/>
                <w:kern w:val="0"/>
                <w:sz w:val="18"/>
                <w:szCs w:val="18"/>
              </w:rPr>
              <w:t>100%</w:t>
            </w:r>
          </w:p>
        </w:tc>
        <w:tc>
          <w:tcPr>
            <w:tcW w:w="1045" w:type="dxa"/>
            <w:tcBorders>
              <w:top w:val="nil"/>
              <w:left w:val="nil"/>
              <w:bottom w:val="single" w:color="auto" w:sz="4" w:space="0"/>
              <w:right w:val="single" w:color="auto" w:sz="4" w:space="0"/>
            </w:tcBorders>
            <w:shd w:val="clear" w:color="000000" w:fill="FFFFFF"/>
            <w:vAlign w:val="center"/>
          </w:tcPr>
          <w:p w14:paraId="2E8A935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15436B74">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567E001E">
            <w:pPr>
              <w:widowControl/>
              <w:jc w:val="center"/>
              <w:rPr>
                <w:rFonts w:ascii="宋体" w:hAnsi="宋体" w:cs="宋体"/>
                <w:kern w:val="0"/>
                <w:sz w:val="18"/>
                <w:szCs w:val="18"/>
              </w:rPr>
            </w:pPr>
            <w:r>
              <w:rPr>
                <w:rFonts w:hint="eastAsia" w:ascii="宋体" w:hAnsi="宋体" w:cs="宋体"/>
                <w:kern w:val="0"/>
                <w:sz w:val="18"/>
                <w:szCs w:val="18"/>
              </w:rPr>
              <w:t>10</w:t>
            </w:r>
          </w:p>
        </w:tc>
        <w:tc>
          <w:tcPr>
            <w:tcW w:w="1024" w:type="dxa"/>
            <w:tcBorders>
              <w:top w:val="nil"/>
              <w:left w:val="nil"/>
              <w:bottom w:val="single" w:color="auto" w:sz="4" w:space="0"/>
              <w:right w:val="single" w:color="auto" w:sz="4" w:space="0"/>
            </w:tcBorders>
            <w:shd w:val="clear" w:color="000000" w:fill="FFFFFF"/>
            <w:vAlign w:val="center"/>
          </w:tcPr>
          <w:p w14:paraId="3AD75F3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0" w:type="dxa"/>
            <w:tcBorders>
              <w:top w:val="nil"/>
              <w:left w:val="nil"/>
              <w:bottom w:val="single" w:color="auto" w:sz="4" w:space="0"/>
              <w:right w:val="single" w:color="auto" w:sz="4" w:space="0"/>
            </w:tcBorders>
            <w:shd w:val="clear" w:color="000000" w:fill="FFFFFF"/>
            <w:vAlign w:val="center"/>
          </w:tcPr>
          <w:p w14:paraId="736CC11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337479B">
        <w:tblPrEx>
          <w:tblCellMar>
            <w:top w:w="0" w:type="dxa"/>
            <w:left w:w="108" w:type="dxa"/>
            <w:bottom w:w="0" w:type="dxa"/>
            <w:right w:w="108" w:type="dxa"/>
          </w:tblCellMar>
        </w:tblPrEx>
        <w:trPr>
          <w:trHeight w:val="558" w:hRule="atLeast"/>
          <w:jc w:val="center"/>
        </w:trPr>
        <w:tc>
          <w:tcPr>
            <w:tcW w:w="643" w:type="dxa"/>
            <w:vMerge w:val="continue"/>
            <w:tcBorders>
              <w:top w:val="nil"/>
              <w:left w:val="single" w:color="auto" w:sz="4" w:space="0"/>
              <w:bottom w:val="single" w:color="auto" w:sz="4" w:space="0"/>
              <w:right w:val="single" w:color="auto" w:sz="4" w:space="0"/>
            </w:tcBorders>
            <w:vAlign w:val="center"/>
          </w:tcPr>
          <w:p w14:paraId="5FA283F5">
            <w:pPr>
              <w:widowControl/>
              <w:jc w:val="center"/>
              <w:rPr>
                <w:rFonts w:ascii="宋体" w:hAnsi="宋体" w:cs="宋体"/>
                <w:kern w:val="0"/>
                <w:sz w:val="18"/>
                <w:szCs w:val="18"/>
              </w:rPr>
            </w:pPr>
          </w:p>
        </w:tc>
        <w:tc>
          <w:tcPr>
            <w:tcW w:w="1164" w:type="dxa"/>
            <w:tcBorders>
              <w:top w:val="single" w:color="auto" w:sz="4" w:space="0"/>
              <w:left w:val="nil"/>
              <w:bottom w:val="single" w:color="auto" w:sz="4" w:space="0"/>
              <w:right w:val="single" w:color="auto" w:sz="4" w:space="0"/>
            </w:tcBorders>
            <w:shd w:val="clear" w:color="auto" w:fill="auto"/>
            <w:vAlign w:val="center"/>
          </w:tcPr>
          <w:p w14:paraId="78AD492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3137" w:type="dxa"/>
            <w:tcBorders>
              <w:top w:val="nil"/>
              <w:left w:val="nil"/>
              <w:bottom w:val="single" w:color="auto" w:sz="4" w:space="0"/>
              <w:right w:val="single" w:color="auto" w:sz="4" w:space="0"/>
            </w:tcBorders>
            <w:shd w:val="clear" w:color="000000" w:fill="FFFFFF"/>
            <w:vAlign w:val="center"/>
          </w:tcPr>
          <w:p w14:paraId="2ADD8198">
            <w:pPr>
              <w:widowControl/>
              <w:jc w:val="center"/>
              <w:rPr>
                <w:rFonts w:ascii="宋体" w:hAnsi="宋体" w:cs="宋体"/>
                <w:kern w:val="0"/>
                <w:sz w:val="18"/>
                <w:szCs w:val="18"/>
              </w:rPr>
            </w:pPr>
            <w:r>
              <w:rPr>
                <w:rFonts w:hint="eastAsia" w:ascii="宋体" w:hAnsi="宋体" w:cs="宋体"/>
                <w:kern w:val="0"/>
                <w:sz w:val="18"/>
                <w:szCs w:val="18"/>
              </w:rPr>
              <w:t>当年化解债务完成月份</w:t>
            </w:r>
          </w:p>
        </w:tc>
        <w:tc>
          <w:tcPr>
            <w:tcW w:w="896" w:type="dxa"/>
            <w:tcBorders>
              <w:top w:val="nil"/>
              <w:left w:val="nil"/>
              <w:bottom w:val="single" w:color="auto" w:sz="4" w:space="0"/>
              <w:right w:val="single" w:color="auto" w:sz="4" w:space="0"/>
            </w:tcBorders>
            <w:shd w:val="clear" w:color="000000" w:fill="FFFFFF"/>
            <w:vAlign w:val="center"/>
          </w:tcPr>
          <w:p w14:paraId="0EC15EE4">
            <w:pPr>
              <w:widowControl/>
              <w:jc w:val="center"/>
              <w:rPr>
                <w:rFonts w:ascii="宋体" w:hAnsi="宋体" w:cs="宋体"/>
                <w:kern w:val="0"/>
                <w:sz w:val="18"/>
                <w:szCs w:val="18"/>
              </w:rPr>
            </w:pPr>
            <w:r>
              <w:rPr>
                <w:rFonts w:hint="eastAsia" w:ascii="宋体" w:hAnsi="宋体" w:cs="宋体"/>
                <w:kern w:val="0"/>
                <w:sz w:val="18"/>
                <w:szCs w:val="18"/>
              </w:rPr>
              <w:t>≤11月</w:t>
            </w:r>
          </w:p>
        </w:tc>
        <w:tc>
          <w:tcPr>
            <w:tcW w:w="1045" w:type="dxa"/>
            <w:tcBorders>
              <w:top w:val="nil"/>
              <w:left w:val="nil"/>
              <w:bottom w:val="single" w:color="auto" w:sz="4" w:space="0"/>
              <w:right w:val="single" w:color="auto" w:sz="4" w:space="0"/>
            </w:tcBorders>
            <w:shd w:val="clear" w:color="000000" w:fill="FFFFFF"/>
            <w:vAlign w:val="center"/>
          </w:tcPr>
          <w:p w14:paraId="2B620C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6B968722">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08CB158C">
            <w:pPr>
              <w:widowControl/>
              <w:jc w:val="center"/>
              <w:rPr>
                <w:rFonts w:ascii="宋体" w:hAnsi="宋体" w:cs="宋体"/>
                <w:kern w:val="0"/>
                <w:sz w:val="18"/>
                <w:szCs w:val="18"/>
              </w:rPr>
            </w:pPr>
            <w:r>
              <w:rPr>
                <w:rFonts w:hint="eastAsia" w:ascii="宋体" w:hAnsi="宋体" w:cs="宋体"/>
                <w:kern w:val="0"/>
                <w:sz w:val="18"/>
                <w:szCs w:val="18"/>
              </w:rPr>
              <w:t>10</w:t>
            </w:r>
          </w:p>
        </w:tc>
        <w:tc>
          <w:tcPr>
            <w:tcW w:w="1024" w:type="dxa"/>
            <w:tcBorders>
              <w:top w:val="nil"/>
              <w:left w:val="nil"/>
              <w:bottom w:val="single" w:color="auto" w:sz="4" w:space="0"/>
              <w:right w:val="single" w:color="auto" w:sz="4" w:space="0"/>
            </w:tcBorders>
            <w:shd w:val="clear" w:color="000000" w:fill="FFFFFF"/>
            <w:vAlign w:val="center"/>
          </w:tcPr>
          <w:p w14:paraId="7206487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0" w:type="dxa"/>
            <w:tcBorders>
              <w:top w:val="nil"/>
              <w:left w:val="nil"/>
              <w:bottom w:val="single" w:color="auto" w:sz="4" w:space="0"/>
              <w:right w:val="single" w:color="auto" w:sz="4" w:space="0"/>
            </w:tcBorders>
            <w:shd w:val="clear" w:color="000000" w:fill="FFFFFF"/>
            <w:vAlign w:val="center"/>
          </w:tcPr>
          <w:p w14:paraId="7615F3C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F4B5C0F">
        <w:tblPrEx>
          <w:tblCellMar>
            <w:top w:w="0" w:type="dxa"/>
            <w:left w:w="108" w:type="dxa"/>
            <w:bottom w:w="0" w:type="dxa"/>
            <w:right w:w="108" w:type="dxa"/>
          </w:tblCellMar>
        </w:tblPrEx>
        <w:trPr>
          <w:trHeight w:val="558" w:hRule="atLeast"/>
          <w:jc w:val="center"/>
        </w:trPr>
        <w:tc>
          <w:tcPr>
            <w:tcW w:w="643" w:type="dxa"/>
            <w:tcBorders>
              <w:top w:val="nil"/>
              <w:left w:val="single" w:color="auto" w:sz="4" w:space="0"/>
              <w:bottom w:val="single" w:color="auto" w:sz="4" w:space="0"/>
              <w:right w:val="single" w:color="auto" w:sz="4" w:space="0"/>
            </w:tcBorders>
            <w:shd w:val="clear" w:color="auto" w:fill="auto"/>
            <w:vAlign w:val="center"/>
          </w:tcPr>
          <w:p w14:paraId="3AC2E571">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64" w:type="dxa"/>
            <w:tcBorders>
              <w:top w:val="nil"/>
              <w:left w:val="nil"/>
              <w:bottom w:val="single" w:color="auto" w:sz="4" w:space="0"/>
              <w:right w:val="single" w:color="auto" w:sz="4" w:space="0"/>
            </w:tcBorders>
            <w:shd w:val="clear" w:color="auto" w:fill="auto"/>
            <w:vAlign w:val="center"/>
          </w:tcPr>
          <w:p w14:paraId="61E8FB9D">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3137" w:type="dxa"/>
            <w:tcBorders>
              <w:top w:val="nil"/>
              <w:left w:val="nil"/>
              <w:bottom w:val="single" w:color="auto" w:sz="4" w:space="0"/>
              <w:right w:val="single" w:color="auto" w:sz="4" w:space="0"/>
            </w:tcBorders>
            <w:shd w:val="clear" w:color="000000" w:fill="FFFFFF"/>
            <w:vAlign w:val="center"/>
          </w:tcPr>
          <w:p w14:paraId="42098E87">
            <w:pPr>
              <w:widowControl/>
              <w:jc w:val="center"/>
              <w:rPr>
                <w:rFonts w:ascii="宋体" w:hAnsi="宋体" w:cs="宋体"/>
                <w:kern w:val="0"/>
                <w:sz w:val="18"/>
                <w:szCs w:val="18"/>
              </w:rPr>
            </w:pPr>
            <w:r>
              <w:rPr>
                <w:rFonts w:hint="eastAsia" w:ascii="宋体" w:hAnsi="宋体" w:cs="宋体"/>
                <w:kern w:val="0"/>
                <w:sz w:val="18"/>
                <w:szCs w:val="18"/>
              </w:rPr>
              <w:t>化解项目规划设计服务费欠款</w:t>
            </w:r>
          </w:p>
        </w:tc>
        <w:tc>
          <w:tcPr>
            <w:tcW w:w="896" w:type="dxa"/>
            <w:tcBorders>
              <w:top w:val="nil"/>
              <w:left w:val="nil"/>
              <w:bottom w:val="single" w:color="auto" w:sz="4" w:space="0"/>
              <w:right w:val="single" w:color="auto" w:sz="4" w:space="0"/>
            </w:tcBorders>
            <w:shd w:val="clear" w:color="000000" w:fill="FFFFFF"/>
            <w:vAlign w:val="center"/>
          </w:tcPr>
          <w:p w14:paraId="03AD9861">
            <w:pPr>
              <w:widowControl/>
              <w:jc w:val="center"/>
              <w:rPr>
                <w:rFonts w:ascii="宋体" w:hAnsi="宋体" w:cs="宋体"/>
                <w:kern w:val="0"/>
                <w:sz w:val="18"/>
                <w:szCs w:val="18"/>
              </w:rPr>
            </w:pPr>
            <w:r>
              <w:rPr>
                <w:rFonts w:hint="eastAsia" w:ascii="宋体" w:hAnsi="宋体" w:cs="宋体"/>
                <w:kern w:val="0"/>
                <w:sz w:val="18"/>
                <w:szCs w:val="18"/>
              </w:rPr>
              <w:t>≤367万元</w:t>
            </w:r>
          </w:p>
        </w:tc>
        <w:tc>
          <w:tcPr>
            <w:tcW w:w="1045" w:type="dxa"/>
            <w:tcBorders>
              <w:top w:val="nil"/>
              <w:left w:val="nil"/>
              <w:bottom w:val="single" w:color="auto" w:sz="4" w:space="0"/>
              <w:right w:val="single" w:color="auto" w:sz="4" w:space="0"/>
            </w:tcBorders>
            <w:shd w:val="clear" w:color="000000" w:fill="FFFFFF"/>
            <w:vAlign w:val="center"/>
          </w:tcPr>
          <w:p w14:paraId="35BB71B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73066753">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57B6BFEE">
            <w:pPr>
              <w:widowControl/>
              <w:jc w:val="center"/>
              <w:rPr>
                <w:rFonts w:ascii="宋体" w:hAnsi="宋体" w:cs="宋体"/>
                <w:kern w:val="0"/>
                <w:sz w:val="18"/>
                <w:szCs w:val="18"/>
              </w:rPr>
            </w:pPr>
            <w:r>
              <w:rPr>
                <w:rFonts w:hint="eastAsia" w:ascii="宋体" w:hAnsi="宋体" w:cs="宋体"/>
                <w:kern w:val="0"/>
                <w:sz w:val="18"/>
                <w:szCs w:val="18"/>
              </w:rPr>
              <w:t>20</w:t>
            </w:r>
          </w:p>
        </w:tc>
        <w:tc>
          <w:tcPr>
            <w:tcW w:w="1024" w:type="dxa"/>
            <w:tcBorders>
              <w:top w:val="nil"/>
              <w:left w:val="nil"/>
              <w:bottom w:val="single" w:color="auto" w:sz="4" w:space="0"/>
              <w:right w:val="single" w:color="auto" w:sz="4" w:space="0"/>
            </w:tcBorders>
            <w:shd w:val="clear" w:color="000000" w:fill="FFFFFF"/>
            <w:vAlign w:val="center"/>
          </w:tcPr>
          <w:p w14:paraId="18EDF32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0" w:type="dxa"/>
            <w:tcBorders>
              <w:top w:val="nil"/>
              <w:left w:val="nil"/>
              <w:bottom w:val="single" w:color="auto" w:sz="4" w:space="0"/>
              <w:right w:val="single" w:color="auto" w:sz="4" w:space="0"/>
            </w:tcBorders>
            <w:shd w:val="clear" w:color="000000" w:fill="FFFFFF"/>
            <w:vAlign w:val="center"/>
          </w:tcPr>
          <w:p w14:paraId="7B95723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CDAC7A0">
        <w:tblPrEx>
          <w:tblCellMar>
            <w:top w:w="0" w:type="dxa"/>
            <w:left w:w="108" w:type="dxa"/>
            <w:bottom w:w="0" w:type="dxa"/>
            <w:right w:w="108" w:type="dxa"/>
          </w:tblCellMar>
        </w:tblPrEx>
        <w:trPr>
          <w:trHeight w:val="558" w:hRule="atLeast"/>
          <w:jc w:val="center"/>
        </w:trPr>
        <w:tc>
          <w:tcPr>
            <w:tcW w:w="6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176837">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05EBBC">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3137" w:type="dxa"/>
            <w:tcBorders>
              <w:top w:val="nil"/>
              <w:left w:val="nil"/>
              <w:bottom w:val="single" w:color="auto" w:sz="4" w:space="0"/>
              <w:right w:val="single" w:color="auto" w:sz="4" w:space="0"/>
            </w:tcBorders>
            <w:shd w:val="clear" w:color="000000" w:fill="FFFFFF"/>
            <w:vAlign w:val="center"/>
          </w:tcPr>
          <w:p w14:paraId="0831588D">
            <w:pPr>
              <w:widowControl/>
              <w:jc w:val="center"/>
              <w:rPr>
                <w:rFonts w:ascii="宋体" w:hAnsi="宋体" w:cs="宋体"/>
                <w:kern w:val="0"/>
                <w:sz w:val="18"/>
                <w:szCs w:val="18"/>
              </w:rPr>
            </w:pPr>
            <w:r>
              <w:rPr>
                <w:rFonts w:hint="eastAsia" w:ascii="宋体" w:hAnsi="宋体" w:cs="宋体"/>
                <w:kern w:val="0"/>
                <w:sz w:val="18"/>
                <w:szCs w:val="18"/>
              </w:rPr>
              <w:t>优化营商环境</w:t>
            </w:r>
          </w:p>
        </w:tc>
        <w:tc>
          <w:tcPr>
            <w:tcW w:w="896" w:type="dxa"/>
            <w:tcBorders>
              <w:top w:val="nil"/>
              <w:left w:val="nil"/>
              <w:bottom w:val="single" w:color="auto" w:sz="4" w:space="0"/>
              <w:right w:val="single" w:color="auto" w:sz="4" w:space="0"/>
            </w:tcBorders>
            <w:shd w:val="clear" w:color="000000" w:fill="FFFFFF"/>
            <w:vAlign w:val="center"/>
          </w:tcPr>
          <w:p w14:paraId="681ED71C">
            <w:pPr>
              <w:widowControl/>
              <w:jc w:val="center"/>
              <w:rPr>
                <w:rFonts w:ascii="宋体" w:hAnsi="宋体" w:cs="宋体"/>
                <w:kern w:val="0"/>
                <w:sz w:val="18"/>
                <w:szCs w:val="18"/>
              </w:rPr>
            </w:pPr>
            <w:r>
              <w:rPr>
                <w:rFonts w:hint="eastAsia" w:ascii="宋体" w:hAnsi="宋体" w:cs="宋体"/>
                <w:kern w:val="0"/>
                <w:sz w:val="18"/>
                <w:szCs w:val="18"/>
              </w:rPr>
              <w:t>不断优化</w:t>
            </w:r>
          </w:p>
        </w:tc>
        <w:tc>
          <w:tcPr>
            <w:tcW w:w="1045" w:type="dxa"/>
            <w:tcBorders>
              <w:top w:val="nil"/>
              <w:left w:val="nil"/>
              <w:bottom w:val="single" w:color="auto" w:sz="4" w:space="0"/>
              <w:right w:val="single" w:color="auto" w:sz="4" w:space="0"/>
            </w:tcBorders>
            <w:shd w:val="clear" w:color="000000" w:fill="FFFFFF"/>
            <w:vAlign w:val="center"/>
          </w:tcPr>
          <w:p w14:paraId="022F4EB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6BEBEB37">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54AB9F48">
            <w:pPr>
              <w:widowControl/>
              <w:jc w:val="center"/>
              <w:rPr>
                <w:rFonts w:ascii="宋体" w:hAnsi="宋体" w:cs="宋体"/>
                <w:kern w:val="0"/>
                <w:sz w:val="18"/>
                <w:szCs w:val="18"/>
              </w:rPr>
            </w:pPr>
            <w:r>
              <w:rPr>
                <w:rFonts w:hint="eastAsia" w:ascii="宋体" w:hAnsi="宋体" w:cs="宋体"/>
                <w:kern w:val="0"/>
                <w:sz w:val="18"/>
                <w:szCs w:val="18"/>
              </w:rPr>
              <w:t>15</w:t>
            </w:r>
          </w:p>
        </w:tc>
        <w:tc>
          <w:tcPr>
            <w:tcW w:w="1024" w:type="dxa"/>
            <w:tcBorders>
              <w:top w:val="nil"/>
              <w:left w:val="nil"/>
              <w:bottom w:val="single" w:color="auto" w:sz="4" w:space="0"/>
              <w:right w:val="single" w:color="auto" w:sz="4" w:space="0"/>
            </w:tcBorders>
            <w:shd w:val="clear" w:color="000000" w:fill="FFFFFF"/>
            <w:vAlign w:val="center"/>
          </w:tcPr>
          <w:p w14:paraId="570A792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0" w:type="dxa"/>
            <w:tcBorders>
              <w:top w:val="nil"/>
              <w:left w:val="nil"/>
              <w:bottom w:val="single" w:color="auto" w:sz="4" w:space="0"/>
              <w:right w:val="single" w:color="auto" w:sz="4" w:space="0"/>
            </w:tcBorders>
            <w:shd w:val="clear" w:color="000000" w:fill="FFFFFF"/>
            <w:vAlign w:val="center"/>
          </w:tcPr>
          <w:p w14:paraId="47D5B7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9629D07">
        <w:tblPrEx>
          <w:tblCellMar>
            <w:top w:w="0" w:type="dxa"/>
            <w:left w:w="108" w:type="dxa"/>
            <w:bottom w:w="0" w:type="dxa"/>
            <w:right w:w="108" w:type="dxa"/>
          </w:tblCellMar>
        </w:tblPrEx>
        <w:trPr>
          <w:trHeight w:val="558" w:hRule="atLeast"/>
          <w:jc w:val="center"/>
        </w:trPr>
        <w:tc>
          <w:tcPr>
            <w:tcW w:w="643" w:type="dxa"/>
            <w:vMerge w:val="continue"/>
            <w:tcBorders>
              <w:top w:val="single" w:color="auto" w:sz="4" w:space="0"/>
              <w:left w:val="single" w:color="auto" w:sz="4" w:space="0"/>
              <w:bottom w:val="single" w:color="auto" w:sz="4" w:space="0"/>
              <w:right w:val="single" w:color="auto" w:sz="4" w:space="0"/>
            </w:tcBorders>
            <w:vAlign w:val="center"/>
          </w:tcPr>
          <w:p w14:paraId="202947A7">
            <w:pPr>
              <w:widowControl/>
              <w:jc w:val="center"/>
              <w:rPr>
                <w:rFonts w:ascii="宋体" w:hAnsi="宋体" w:cs="宋体"/>
                <w:kern w:val="0"/>
                <w:sz w:val="18"/>
                <w:szCs w:val="18"/>
              </w:rPr>
            </w:pPr>
          </w:p>
        </w:tc>
        <w:tc>
          <w:tcPr>
            <w:tcW w:w="1164" w:type="dxa"/>
            <w:vMerge w:val="continue"/>
            <w:tcBorders>
              <w:top w:val="single" w:color="auto" w:sz="4" w:space="0"/>
              <w:left w:val="single" w:color="auto" w:sz="4" w:space="0"/>
              <w:bottom w:val="single" w:color="auto" w:sz="4" w:space="0"/>
              <w:right w:val="single" w:color="auto" w:sz="4" w:space="0"/>
            </w:tcBorders>
            <w:vAlign w:val="center"/>
          </w:tcPr>
          <w:p w14:paraId="6AAE9553">
            <w:pPr>
              <w:widowControl/>
              <w:jc w:val="center"/>
              <w:rPr>
                <w:rFonts w:ascii="宋体" w:hAnsi="宋体" w:cs="宋体"/>
                <w:kern w:val="0"/>
                <w:sz w:val="18"/>
                <w:szCs w:val="18"/>
              </w:rPr>
            </w:pPr>
          </w:p>
        </w:tc>
        <w:tc>
          <w:tcPr>
            <w:tcW w:w="3137" w:type="dxa"/>
            <w:tcBorders>
              <w:top w:val="nil"/>
              <w:left w:val="nil"/>
              <w:bottom w:val="single" w:color="auto" w:sz="4" w:space="0"/>
              <w:right w:val="single" w:color="auto" w:sz="4" w:space="0"/>
            </w:tcBorders>
            <w:shd w:val="clear" w:color="000000" w:fill="FFFFFF"/>
            <w:vAlign w:val="center"/>
          </w:tcPr>
          <w:p w14:paraId="46A3922E">
            <w:pPr>
              <w:widowControl/>
              <w:jc w:val="center"/>
              <w:rPr>
                <w:rFonts w:ascii="宋体" w:hAnsi="宋体" w:cs="宋体"/>
                <w:kern w:val="0"/>
                <w:sz w:val="18"/>
                <w:szCs w:val="18"/>
              </w:rPr>
            </w:pPr>
            <w:r>
              <w:rPr>
                <w:rFonts w:hint="eastAsia" w:ascii="宋体" w:hAnsi="宋体" w:cs="宋体"/>
                <w:kern w:val="0"/>
                <w:sz w:val="18"/>
                <w:szCs w:val="18"/>
              </w:rPr>
              <w:t>提升政府公信力</w:t>
            </w:r>
          </w:p>
        </w:tc>
        <w:tc>
          <w:tcPr>
            <w:tcW w:w="896" w:type="dxa"/>
            <w:tcBorders>
              <w:top w:val="nil"/>
              <w:left w:val="nil"/>
              <w:bottom w:val="single" w:color="auto" w:sz="4" w:space="0"/>
              <w:right w:val="single" w:color="auto" w:sz="4" w:space="0"/>
            </w:tcBorders>
            <w:shd w:val="clear" w:color="000000" w:fill="FFFFFF"/>
            <w:vAlign w:val="center"/>
          </w:tcPr>
          <w:p w14:paraId="0C2BC050">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045" w:type="dxa"/>
            <w:tcBorders>
              <w:top w:val="nil"/>
              <w:left w:val="nil"/>
              <w:bottom w:val="single" w:color="auto" w:sz="4" w:space="0"/>
              <w:right w:val="single" w:color="auto" w:sz="4" w:space="0"/>
            </w:tcBorders>
            <w:shd w:val="clear" w:color="000000" w:fill="FFFFFF"/>
            <w:vAlign w:val="center"/>
          </w:tcPr>
          <w:p w14:paraId="057D692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000000" w:fill="FFFFFF"/>
            <w:vAlign w:val="center"/>
          </w:tcPr>
          <w:p w14:paraId="37369C9C">
            <w:pPr>
              <w:widowControl/>
              <w:jc w:val="center"/>
              <w:rPr>
                <w:rFonts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000000" w:fill="FFFFFF"/>
            <w:vAlign w:val="center"/>
          </w:tcPr>
          <w:p w14:paraId="4522D80D">
            <w:pPr>
              <w:widowControl/>
              <w:jc w:val="center"/>
              <w:rPr>
                <w:rFonts w:ascii="宋体" w:hAnsi="宋体" w:cs="宋体"/>
                <w:kern w:val="0"/>
                <w:sz w:val="18"/>
                <w:szCs w:val="18"/>
              </w:rPr>
            </w:pPr>
            <w:r>
              <w:rPr>
                <w:rFonts w:hint="eastAsia" w:ascii="宋体" w:hAnsi="宋体" w:cs="宋体"/>
                <w:kern w:val="0"/>
                <w:sz w:val="18"/>
                <w:szCs w:val="18"/>
              </w:rPr>
              <w:t>15</w:t>
            </w:r>
          </w:p>
        </w:tc>
        <w:tc>
          <w:tcPr>
            <w:tcW w:w="1024" w:type="dxa"/>
            <w:tcBorders>
              <w:top w:val="nil"/>
              <w:left w:val="nil"/>
              <w:bottom w:val="single" w:color="auto" w:sz="4" w:space="0"/>
              <w:right w:val="single" w:color="auto" w:sz="4" w:space="0"/>
            </w:tcBorders>
            <w:shd w:val="clear" w:color="000000" w:fill="FFFFFF"/>
            <w:vAlign w:val="center"/>
          </w:tcPr>
          <w:p w14:paraId="64C73A38">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0" w:type="dxa"/>
            <w:tcBorders>
              <w:top w:val="nil"/>
              <w:left w:val="nil"/>
              <w:bottom w:val="single" w:color="auto" w:sz="4" w:space="0"/>
              <w:right w:val="single" w:color="auto" w:sz="4" w:space="0"/>
            </w:tcBorders>
            <w:shd w:val="clear" w:color="000000" w:fill="FFFFFF"/>
            <w:vAlign w:val="center"/>
          </w:tcPr>
          <w:p w14:paraId="4A116BD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72ED66E">
      <w:pPr>
        <w:jc w:val="center"/>
        <w:rPr>
          <w:rFonts w:ascii="宋体" w:hAnsi="宋体"/>
          <w:sz w:val="18"/>
          <w:szCs w:val="18"/>
        </w:rPr>
      </w:pPr>
    </w:p>
    <w:p w14:paraId="5AE51F56">
      <w:pPr>
        <w:widowControl/>
        <w:jc w:val="center"/>
        <w:rPr>
          <w:rFonts w:ascii="宋体" w:hAnsi="宋体"/>
          <w:sz w:val="18"/>
          <w:szCs w:val="18"/>
        </w:rPr>
      </w:pPr>
      <w:r>
        <w:rPr>
          <w:rFonts w:ascii="宋体" w:hAnsi="宋体"/>
          <w:sz w:val="18"/>
          <w:szCs w:val="18"/>
        </w:rPr>
        <w:br w:type="page"/>
      </w:r>
    </w:p>
    <w:tbl>
      <w:tblPr>
        <w:tblStyle w:val="4"/>
        <w:tblW w:w="10202" w:type="dxa"/>
        <w:jc w:val="center"/>
        <w:tblLayout w:type="autofit"/>
        <w:tblCellMar>
          <w:top w:w="0" w:type="dxa"/>
          <w:left w:w="108" w:type="dxa"/>
          <w:bottom w:w="0" w:type="dxa"/>
          <w:right w:w="108" w:type="dxa"/>
        </w:tblCellMar>
      </w:tblPr>
      <w:tblGrid>
        <w:gridCol w:w="634"/>
        <w:gridCol w:w="1149"/>
        <w:gridCol w:w="2829"/>
        <w:gridCol w:w="991"/>
        <w:gridCol w:w="1142"/>
        <w:gridCol w:w="846"/>
        <w:gridCol w:w="790"/>
        <w:gridCol w:w="1074"/>
        <w:gridCol w:w="747"/>
      </w:tblGrid>
      <w:tr w14:paraId="70A104DC">
        <w:tblPrEx>
          <w:tblCellMar>
            <w:top w:w="0" w:type="dxa"/>
            <w:left w:w="108" w:type="dxa"/>
            <w:bottom w:w="0" w:type="dxa"/>
            <w:right w:w="108" w:type="dxa"/>
          </w:tblCellMar>
        </w:tblPrEx>
        <w:trPr>
          <w:trHeight w:val="458" w:hRule="atLeast"/>
          <w:jc w:val="center"/>
        </w:trPr>
        <w:tc>
          <w:tcPr>
            <w:tcW w:w="10202" w:type="dxa"/>
            <w:gridSpan w:val="9"/>
            <w:tcBorders>
              <w:top w:val="nil"/>
              <w:left w:val="nil"/>
              <w:bottom w:val="nil"/>
              <w:right w:val="nil"/>
            </w:tcBorders>
            <w:shd w:val="clear" w:color="auto" w:fill="auto"/>
            <w:vAlign w:val="center"/>
          </w:tcPr>
          <w:p w14:paraId="22F01D4E">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87ED32B">
        <w:tblPrEx>
          <w:tblCellMar>
            <w:top w:w="0" w:type="dxa"/>
            <w:left w:w="108" w:type="dxa"/>
            <w:bottom w:w="0" w:type="dxa"/>
            <w:right w:w="108" w:type="dxa"/>
          </w:tblCellMar>
        </w:tblPrEx>
        <w:trPr>
          <w:trHeight w:val="437" w:hRule="atLeast"/>
          <w:jc w:val="center"/>
        </w:trPr>
        <w:tc>
          <w:tcPr>
            <w:tcW w:w="10202" w:type="dxa"/>
            <w:gridSpan w:val="9"/>
            <w:tcBorders>
              <w:top w:val="nil"/>
              <w:left w:val="nil"/>
              <w:bottom w:val="nil"/>
              <w:right w:val="nil"/>
            </w:tcBorders>
            <w:shd w:val="clear" w:color="auto" w:fill="auto"/>
            <w:vAlign w:val="center"/>
          </w:tcPr>
          <w:p w14:paraId="6C446FB8">
            <w:pPr>
              <w:widowControl/>
              <w:spacing w:line="240" w:lineRule="exact"/>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F6C90A1">
        <w:tblPrEx>
          <w:tblCellMar>
            <w:top w:w="0" w:type="dxa"/>
            <w:left w:w="108" w:type="dxa"/>
            <w:bottom w:w="0" w:type="dxa"/>
            <w:right w:w="108" w:type="dxa"/>
          </w:tblCellMar>
        </w:tblPrEx>
        <w:trPr>
          <w:trHeight w:val="458" w:hRule="atLeast"/>
          <w:jc w:val="center"/>
        </w:trPr>
        <w:tc>
          <w:tcPr>
            <w:tcW w:w="1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77CCB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411" w:type="dxa"/>
            <w:gridSpan w:val="7"/>
            <w:tcBorders>
              <w:top w:val="single" w:color="auto" w:sz="4" w:space="0"/>
              <w:left w:val="nil"/>
              <w:bottom w:val="single" w:color="auto" w:sz="4" w:space="0"/>
              <w:right w:val="single" w:color="auto" w:sz="4" w:space="0"/>
            </w:tcBorders>
            <w:shd w:val="clear" w:color="auto" w:fill="auto"/>
            <w:vAlign w:val="center"/>
          </w:tcPr>
          <w:p w14:paraId="12F4ABB9">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托克逊县自然资源局</w:t>
            </w:r>
          </w:p>
        </w:tc>
      </w:tr>
      <w:tr w14:paraId="25BD09D8">
        <w:tblPrEx>
          <w:tblCellMar>
            <w:top w:w="0" w:type="dxa"/>
            <w:left w:w="108" w:type="dxa"/>
            <w:bottom w:w="0" w:type="dxa"/>
            <w:right w:w="108" w:type="dxa"/>
          </w:tblCellMar>
        </w:tblPrEx>
        <w:trPr>
          <w:trHeight w:val="458" w:hRule="atLeast"/>
          <w:jc w:val="center"/>
        </w:trPr>
        <w:tc>
          <w:tcPr>
            <w:tcW w:w="1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F541B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981" w:type="dxa"/>
            <w:gridSpan w:val="3"/>
            <w:tcBorders>
              <w:top w:val="single" w:color="auto" w:sz="4" w:space="0"/>
              <w:left w:val="nil"/>
              <w:bottom w:val="single" w:color="auto" w:sz="4" w:space="0"/>
              <w:right w:val="single" w:color="000000" w:sz="4" w:space="0"/>
            </w:tcBorders>
            <w:shd w:val="clear" w:color="auto" w:fill="auto"/>
            <w:vAlign w:val="center"/>
          </w:tcPr>
          <w:p w14:paraId="65E6B90F">
            <w:pPr>
              <w:widowControl/>
              <w:spacing w:line="240" w:lineRule="exact"/>
              <w:jc w:val="center"/>
              <w:rPr>
                <w:rFonts w:ascii="宋体" w:hAnsi="宋体" w:cs="宋体"/>
                <w:kern w:val="0"/>
                <w:sz w:val="18"/>
                <w:szCs w:val="18"/>
              </w:rPr>
            </w:pPr>
            <w:r>
              <w:rPr>
                <w:rFonts w:hint="eastAsia" w:ascii="宋体" w:hAnsi="宋体" w:cs="宋体"/>
                <w:kern w:val="0"/>
                <w:sz w:val="18"/>
                <w:szCs w:val="18"/>
              </w:rPr>
              <w:t>自然资源综合业务经费</w:t>
            </w:r>
          </w:p>
        </w:tc>
        <w:tc>
          <w:tcPr>
            <w:tcW w:w="1602" w:type="dxa"/>
            <w:gridSpan w:val="2"/>
            <w:tcBorders>
              <w:top w:val="single" w:color="auto" w:sz="4" w:space="0"/>
              <w:left w:val="nil"/>
              <w:bottom w:val="single" w:color="auto" w:sz="4" w:space="0"/>
              <w:right w:val="single" w:color="000000" w:sz="4" w:space="0"/>
            </w:tcBorders>
            <w:shd w:val="clear" w:color="auto" w:fill="auto"/>
            <w:vAlign w:val="center"/>
          </w:tcPr>
          <w:p w14:paraId="5F565B6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28" w:type="dxa"/>
            <w:gridSpan w:val="2"/>
            <w:tcBorders>
              <w:top w:val="single" w:color="auto" w:sz="4" w:space="0"/>
              <w:left w:val="nil"/>
              <w:bottom w:val="single" w:color="auto" w:sz="4" w:space="0"/>
              <w:right w:val="single" w:color="000000" w:sz="4" w:space="0"/>
            </w:tcBorders>
            <w:shd w:val="clear" w:color="auto" w:fill="auto"/>
            <w:vAlign w:val="center"/>
          </w:tcPr>
          <w:p w14:paraId="0EFD47ED">
            <w:pPr>
              <w:widowControl/>
              <w:spacing w:line="240" w:lineRule="exact"/>
              <w:jc w:val="center"/>
              <w:rPr>
                <w:rFonts w:ascii="宋体" w:hAnsi="宋体" w:cs="宋体"/>
                <w:kern w:val="0"/>
                <w:sz w:val="18"/>
                <w:szCs w:val="18"/>
              </w:rPr>
            </w:pPr>
            <w:r>
              <w:rPr>
                <w:rFonts w:hint="eastAsia" w:ascii="宋体" w:hAnsi="宋体" w:cs="宋体"/>
                <w:kern w:val="0"/>
                <w:sz w:val="18"/>
                <w:szCs w:val="18"/>
              </w:rPr>
              <w:t>阿克木·外力</w:t>
            </w:r>
          </w:p>
        </w:tc>
      </w:tr>
      <w:tr w14:paraId="11637D44">
        <w:tblPrEx>
          <w:tblCellMar>
            <w:top w:w="0" w:type="dxa"/>
            <w:left w:w="108" w:type="dxa"/>
            <w:bottom w:w="0" w:type="dxa"/>
            <w:right w:w="108" w:type="dxa"/>
          </w:tblCellMar>
        </w:tblPrEx>
        <w:trPr>
          <w:trHeight w:val="687" w:hRule="atLeast"/>
          <w:jc w:val="center"/>
        </w:trPr>
        <w:tc>
          <w:tcPr>
            <w:tcW w:w="1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2F668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843" w:type="dxa"/>
            <w:tcBorders>
              <w:top w:val="nil"/>
              <w:left w:val="nil"/>
              <w:bottom w:val="single" w:color="auto" w:sz="4" w:space="0"/>
              <w:right w:val="single" w:color="auto" w:sz="4" w:space="0"/>
            </w:tcBorders>
            <w:shd w:val="clear" w:color="auto" w:fill="auto"/>
            <w:vAlign w:val="center"/>
          </w:tcPr>
          <w:p w14:paraId="157D38B0">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992" w:type="dxa"/>
            <w:tcBorders>
              <w:top w:val="nil"/>
              <w:left w:val="nil"/>
              <w:bottom w:val="single" w:color="auto" w:sz="4" w:space="0"/>
              <w:right w:val="single" w:color="auto" w:sz="4" w:space="0"/>
            </w:tcBorders>
            <w:shd w:val="clear" w:color="auto" w:fill="auto"/>
            <w:vAlign w:val="center"/>
          </w:tcPr>
          <w:p w14:paraId="7FF48423">
            <w:pPr>
              <w:widowControl/>
              <w:spacing w:line="240" w:lineRule="exact"/>
              <w:jc w:val="center"/>
              <w:rPr>
                <w:rFonts w:ascii="宋体" w:hAnsi="宋体" w:cs="宋体"/>
                <w:kern w:val="0"/>
                <w:sz w:val="18"/>
                <w:szCs w:val="18"/>
              </w:rPr>
            </w:pPr>
            <w:r>
              <w:rPr>
                <w:rFonts w:hint="eastAsia" w:ascii="宋体" w:hAnsi="宋体" w:cs="宋体"/>
                <w:kern w:val="0"/>
                <w:sz w:val="18"/>
                <w:szCs w:val="18"/>
              </w:rPr>
              <w:t>1433.00</w:t>
            </w:r>
          </w:p>
        </w:tc>
        <w:tc>
          <w:tcPr>
            <w:tcW w:w="1146" w:type="dxa"/>
            <w:tcBorders>
              <w:top w:val="nil"/>
              <w:left w:val="nil"/>
              <w:bottom w:val="single" w:color="auto" w:sz="4" w:space="0"/>
              <w:right w:val="single" w:color="auto" w:sz="4" w:space="0"/>
            </w:tcBorders>
            <w:shd w:val="clear" w:color="auto" w:fill="auto"/>
            <w:vAlign w:val="center"/>
          </w:tcPr>
          <w:p w14:paraId="627E2880">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809" w:type="dxa"/>
            <w:tcBorders>
              <w:top w:val="nil"/>
              <w:left w:val="nil"/>
              <w:bottom w:val="single" w:color="auto" w:sz="4" w:space="0"/>
              <w:right w:val="single" w:color="auto" w:sz="4" w:space="0"/>
            </w:tcBorders>
            <w:shd w:val="clear" w:color="auto" w:fill="auto"/>
            <w:vAlign w:val="center"/>
          </w:tcPr>
          <w:p w14:paraId="1CE4A506">
            <w:pPr>
              <w:widowControl/>
              <w:spacing w:line="240" w:lineRule="exact"/>
              <w:jc w:val="center"/>
              <w:rPr>
                <w:rFonts w:ascii="宋体" w:hAnsi="宋体" w:cs="宋体"/>
                <w:kern w:val="0"/>
                <w:sz w:val="18"/>
                <w:szCs w:val="18"/>
              </w:rPr>
            </w:pPr>
            <w:r>
              <w:rPr>
                <w:rFonts w:hint="eastAsia" w:ascii="宋体" w:hAnsi="宋体" w:cs="宋体"/>
                <w:kern w:val="0"/>
                <w:sz w:val="18"/>
                <w:szCs w:val="18"/>
              </w:rPr>
              <w:t>1433.00</w:t>
            </w:r>
          </w:p>
        </w:tc>
        <w:tc>
          <w:tcPr>
            <w:tcW w:w="793" w:type="dxa"/>
            <w:tcBorders>
              <w:top w:val="nil"/>
              <w:left w:val="nil"/>
              <w:bottom w:val="single" w:color="auto" w:sz="4" w:space="0"/>
              <w:right w:val="single" w:color="auto" w:sz="4" w:space="0"/>
            </w:tcBorders>
            <w:shd w:val="clear" w:color="auto" w:fill="auto"/>
            <w:vAlign w:val="center"/>
          </w:tcPr>
          <w:p w14:paraId="0A9B8796">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828" w:type="dxa"/>
            <w:gridSpan w:val="2"/>
            <w:tcBorders>
              <w:top w:val="single" w:color="auto" w:sz="4" w:space="0"/>
              <w:left w:val="nil"/>
              <w:bottom w:val="single" w:color="auto" w:sz="4" w:space="0"/>
              <w:right w:val="single" w:color="000000" w:sz="4" w:space="0"/>
            </w:tcBorders>
            <w:shd w:val="clear" w:color="auto" w:fill="auto"/>
            <w:vAlign w:val="center"/>
          </w:tcPr>
          <w:p w14:paraId="0BAD4602">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36FDFB5F">
        <w:tblPrEx>
          <w:tblCellMar>
            <w:top w:w="0" w:type="dxa"/>
            <w:left w:w="108" w:type="dxa"/>
            <w:bottom w:w="0" w:type="dxa"/>
            <w:right w:w="108" w:type="dxa"/>
          </w:tblCellMar>
        </w:tblPrEx>
        <w:trPr>
          <w:trHeight w:val="2771" w:hRule="atLeast"/>
          <w:jc w:val="center"/>
        </w:trPr>
        <w:tc>
          <w:tcPr>
            <w:tcW w:w="1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C9589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411" w:type="dxa"/>
            <w:gridSpan w:val="7"/>
            <w:tcBorders>
              <w:top w:val="single" w:color="auto" w:sz="4" w:space="0"/>
              <w:left w:val="nil"/>
              <w:bottom w:val="single" w:color="auto" w:sz="4" w:space="0"/>
              <w:right w:val="single" w:color="000000" w:sz="4" w:space="0"/>
            </w:tcBorders>
            <w:shd w:val="clear" w:color="auto" w:fill="auto"/>
            <w:vAlign w:val="center"/>
          </w:tcPr>
          <w:p w14:paraId="37579BBA">
            <w:pPr>
              <w:widowControl/>
              <w:spacing w:line="240" w:lineRule="exact"/>
              <w:rPr>
                <w:rFonts w:ascii="宋体" w:hAnsi="宋体" w:cs="宋体"/>
                <w:kern w:val="0"/>
                <w:sz w:val="18"/>
                <w:szCs w:val="18"/>
              </w:rPr>
            </w:pPr>
            <w:r>
              <w:rPr>
                <w:rFonts w:hint="eastAsia" w:ascii="宋体" w:hAnsi="宋体" w:cs="宋体"/>
                <w:kern w:val="0"/>
                <w:sz w:val="18"/>
                <w:szCs w:val="18"/>
              </w:rPr>
              <w:t>目标1：通过委托专业机构完成15套国土空间乡（镇）、村级规划报告编制工作，参与自治区评审，确保评审100%通过并入库，通过统筹城乡空间资源的合理利用，达到促进城乡一体化发展的目标。</w:t>
            </w:r>
            <w:r>
              <w:rPr>
                <w:rFonts w:hint="eastAsia" w:ascii="宋体" w:hAnsi="宋体" w:cs="宋体"/>
                <w:kern w:val="0"/>
                <w:sz w:val="18"/>
                <w:szCs w:val="18"/>
              </w:rPr>
              <w:br w:type="textWrapping"/>
            </w:r>
            <w:r>
              <w:rPr>
                <w:rFonts w:hint="eastAsia" w:ascii="宋体" w:hAnsi="宋体" w:cs="宋体"/>
                <w:kern w:val="0"/>
                <w:sz w:val="18"/>
                <w:szCs w:val="18"/>
              </w:rPr>
              <w:t>目标2：通过委托专业机构开展土地和矿产资源调查确权设计服务，编制6套设计报告，参与自治区评审，确保评审通过并入库，达到保障资源安全，优化资源配置，促进政府决策的科学性和透明度的目标。</w:t>
            </w:r>
            <w:r>
              <w:rPr>
                <w:rFonts w:hint="eastAsia" w:ascii="宋体" w:hAnsi="宋体" w:cs="宋体"/>
                <w:kern w:val="0"/>
                <w:sz w:val="18"/>
                <w:szCs w:val="18"/>
              </w:rPr>
              <w:br w:type="textWrapping"/>
            </w:r>
            <w:r>
              <w:rPr>
                <w:rFonts w:hint="eastAsia" w:ascii="宋体" w:hAnsi="宋体" w:cs="宋体"/>
                <w:kern w:val="0"/>
                <w:sz w:val="18"/>
                <w:szCs w:val="18"/>
              </w:rPr>
              <w:t>目标3：开展土地出让评估、压覆评估、对其他用地防范自然灾害评估，完成评估报告和评审20项，通过评估土地的利用价值和潜力，达到提高土地利用的效益和经济价值的目标。</w:t>
            </w:r>
            <w:r>
              <w:rPr>
                <w:rFonts w:hint="eastAsia" w:ascii="宋体" w:hAnsi="宋体" w:cs="宋体"/>
                <w:kern w:val="0"/>
                <w:sz w:val="18"/>
                <w:szCs w:val="18"/>
              </w:rPr>
              <w:br w:type="textWrapping"/>
            </w:r>
            <w:r>
              <w:rPr>
                <w:rFonts w:hint="eastAsia" w:ascii="宋体" w:hAnsi="宋体" w:cs="宋体"/>
                <w:kern w:val="0"/>
                <w:sz w:val="18"/>
                <w:szCs w:val="18"/>
              </w:rPr>
              <w:t>目标4：通过开展不少于48次矿山动态巡查，完成矿山卫片实地核查，对图斑内外业核实摸排,保障矿山卫片摸排工作顺利完成，达到保护生态环境，保障公共安全，确保矿山企业合法经营，促进土地和矿产资源的合理利用的目标。</w:t>
            </w:r>
          </w:p>
        </w:tc>
      </w:tr>
      <w:tr w14:paraId="3A6A4D88">
        <w:tblPrEx>
          <w:tblCellMar>
            <w:top w:w="0" w:type="dxa"/>
            <w:left w:w="108" w:type="dxa"/>
            <w:bottom w:w="0" w:type="dxa"/>
            <w:right w:w="108" w:type="dxa"/>
          </w:tblCellMar>
        </w:tblPrEx>
        <w:trPr>
          <w:trHeight w:val="541" w:hRule="atLeast"/>
          <w:jc w:val="center"/>
        </w:trPr>
        <w:tc>
          <w:tcPr>
            <w:tcW w:w="636" w:type="dxa"/>
            <w:tcBorders>
              <w:top w:val="nil"/>
              <w:left w:val="single" w:color="auto" w:sz="4" w:space="0"/>
              <w:bottom w:val="single" w:color="auto" w:sz="4" w:space="0"/>
              <w:right w:val="single" w:color="auto" w:sz="4" w:space="0"/>
            </w:tcBorders>
            <w:shd w:val="clear" w:color="auto" w:fill="auto"/>
            <w:vAlign w:val="center"/>
          </w:tcPr>
          <w:p w14:paraId="48A14C5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55" w:type="dxa"/>
            <w:tcBorders>
              <w:top w:val="nil"/>
              <w:left w:val="nil"/>
              <w:bottom w:val="single" w:color="auto" w:sz="4" w:space="0"/>
              <w:right w:val="single" w:color="auto" w:sz="4" w:space="0"/>
            </w:tcBorders>
            <w:shd w:val="clear" w:color="auto" w:fill="auto"/>
            <w:vAlign w:val="center"/>
          </w:tcPr>
          <w:p w14:paraId="6EF9B35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2843" w:type="dxa"/>
            <w:tcBorders>
              <w:top w:val="nil"/>
              <w:left w:val="nil"/>
              <w:bottom w:val="single" w:color="auto" w:sz="4" w:space="0"/>
              <w:right w:val="single" w:color="auto" w:sz="4" w:space="0"/>
            </w:tcBorders>
            <w:shd w:val="clear" w:color="auto" w:fill="auto"/>
            <w:vAlign w:val="center"/>
          </w:tcPr>
          <w:p w14:paraId="7C61EA5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992" w:type="dxa"/>
            <w:tcBorders>
              <w:top w:val="nil"/>
              <w:left w:val="nil"/>
              <w:bottom w:val="single" w:color="auto" w:sz="4" w:space="0"/>
              <w:right w:val="single" w:color="auto" w:sz="4" w:space="0"/>
            </w:tcBorders>
            <w:shd w:val="clear" w:color="auto" w:fill="auto"/>
            <w:vAlign w:val="center"/>
          </w:tcPr>
          <w:p w14:paraId="5369095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146" w:type="dxa"/>
            <w:tcBorders>
              <w:top w:val="nil"/>
              <w:left w:val="nil"/>
              <w:bottom w:val="single" w:color="auto" w:sz="4" w:space="0"/>
              <w:right w:val="single" w:color="auto" w:sz="4" w:space="0"/>
            </w:tcBorders>
            <w:shd w:val="clear" w:color="auto" w:fill="auto"/>
            <w:vAlign w:val="center"/>
          </w:tcPr>
          <w:p w14:paraId="7F99204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09" w:type="dxa"/>
            <w:tcBorders>
              <w:top w:val="nil"/>
              <w:left w:val="nil"/>
              <w:bottom w:val="single" w:color="auto" w:sz="4" w:space="0"/>
              <w:right w:val="single" w:color="auto" w:sz="4" w:space="0"/>
            </w:tcBorders>
            <w:shd w:val="clear" w:color="auto" w:fill="auto"/>
            <w:vAlign w:val="center"/>
          </w:tcPr>
          <w:p w14:paraId="3079434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93" w:type="dxa"/>
            <w:tcBorders>
              <w:top w:val="nil"/>
              <w:left w:val="nil"/>
              <w:bottom w:val="single" w:color="auto" w:sz="4" w:space="0"/>
              <w:right w:val="single" w:color="auto" w:sz="4" w:space="0"/>
            </w:tcBorders>
            <w:shd w:val="clear" w:color="auto" w:fill="auto"/>
            <w:vAlign w:val="center"/>
          </w:tcPr>
          <w:p w14:paraId="3716C6D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7FD73451">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49" w:type="dxa"/>
            <w:tcBorders>
              <w:top w:val="nil"/>
              <w:left w:val="nil"/>
              <w:bottom w:val="single" w:color="auto" w:sz="4" w:space="0"/>
              <w:right w:val="single" w:color="auto" w:sz="4" w:space="0"/>
            </w:tcBorders>
            <w:shd w:val="clear" w:color="auto" w:fill="auto"/>
            <w:vAlign w:val="center"/>
          </w:tcPr>
          <w:p w14:paraId="7DFEFE2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3C617020">
        <w:tblPrEx>
          <w:tblCellMar>
            <w:top w:w="0" w:type="dxa"/>
            <w:left w:w="108" w:type="dxa"/>
            <w:bottom w:w="0" w:type="dxa"/>
            <w:right w:w="108" w:type="dxa"/>
          </w:tblCellMar>
        </w:tblPrEx>
        <w:trPr>
          <w:trHeight w:val="541" w:hRule="atLeast"/>
          <w:jc w:val="center"/>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1B2D2902">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55" w:type="dxa"/>
            <w:vMerge w:val="restart"/>
            <w:tcBorders>
              <w:top w:val="nil"/>
              <w:left w:val="single" w:color="auto" w:sz="4" w:space="0"/>
              <w:bottom w:val="nil"/>
              <w:right w:val="single" w:color="auto" w:sz="4" w:space="0"/>
            </w:tcBorders>
            <w:shd w:val="clear" w:color="auto" w:fill="auto"/>
            <w:vAlign w:val="center"/>
          </w:tcPr>
          <w:p w14:paraId="2E8AF9F5">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843" w:type="dxa"/>
            <w:tcBorders>
              <w:top w:val="nil"/>
              <w:left w:val="nil"/>
              <w:bottom w:val="single" w:color="auto" w:sz="4" w:space="0"/>
              <w:right w:val="single" w:color="auto" w:sz="4" w:space="0"/>
            </w:tcBorders>
            <w:shd w:val="clear" w:color="auto" w:fill="auto"/>
            <w:vAlign w:val="center"/>
          </w:tcPr>
          <w:p w14:paraId="24A409BE">
            <w:pPr>
              <w:widowControl/>
              <w:spacing w:line="240" w:lineRule="exact"/>
              <w:jc w:val="center"/>
              <w:rPr>
                <w:rFonts w:ascii="宋体" w:hAnsi="宋体" w:cs="宋体"/>
                <w:kern w:val="0"/>
                <w:sz w:val="18"/>
                <w:szCs w:val="18"/>
              </w:rPr>
            </w:pPr>
            <w:r>
              <w:rPr>
                <w:rFonts w:hint="eastAsia" w:ascii="宋体" w:hAnsi="宋体" w:cs="宋体"/>
                <w:kern w:val="0"/>
                <w:sz w:val="18"/>
                <w:szCs w:val="18"/>
              </w:rPr>
              <w:t>国土空间乡（镇）、村级规划报告编制、评审和入库数量</w:t>
            </w:r>
          </w:p>
        </w:tc>
        <w:tc>
          <w:tcPr>
            <w:tcW w:w="992" w:type="dxa"/>
            <w:tcBorders>
              <w:top w:val="nil"/>
              <w:left w:val="nil"/>
              <w:bottom w:val="single" w:color="auto" w:sz="4" w:space="0"/>
              <w:right w:val="single" w:color="auto" w:sz="4" w:space="0"/>
            </w:tcBorders>
            <w:shd w:val="clear" w:color="auto" w:fill="auto"/>
            <w:vAlign w:val="center"/>
          </w:tcPr>
          <w:p w14:paraId="44167A6A">
            <w:pPr>
              <w:widowControl/>
              <w:spacing w:line="240" w:lineRule="exact"/>
              <w:jc w:val="center"/>
              <w:rPr>
                <w:rFonts w:ascii="宋体" w:hAnsi="宋体" w:cs="宋体"/>
                <w:kern w:val="0"/>
                <w:sz w:val="18"/>
                <w:szCs w:val="18"/>
              </w:rPr>
            </w:pPr>
            <w:r>
              <w:rPr>
                <w:rFonts w:hint="eastAsia" w:ascii="宋体" w:hAnsi="宋体" w:cs="宋体"/>
                <w:kern w:val="0"/>
                <w:sz w:val="18"/>
                <w:szCs w:val="18"/>
              </w:rPr>
              <w:t>≥15套</w:t>
            </w:r>
          </w:p>
        </w:tc>
        <w:tc>
          <w:tcPr>
            <w:tcW w:w="1146" w:type="dxa"/>
            <w:tcBorders>
              <w:top w:val="nil"/>
              <w:left w:val="nil"/>
              <w:bottom w:val="single" w:color="auto" w:sz="4" w:space="0"/>
              <w:right w:val="single" w:color="auto" w:sz="4" w:space="0"/>
            </w:tcBorders>
            <w:shd w:val="clear" w:color="auto" w:fill="auto"/>
            <w:vAlign w:val="center"/>
          </w:tcPr>
          <w:p w14:paraId="2D631DC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4E7A635D">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4842BB3B">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4315951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2E06225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20C7496">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01175EC2">
            <w:pPr>
              <w:widowControl/>
              <w:spacing w:line="240" w:lineRule="exact"/>
              <w:jc w:val="center"/>
              <w:rPr>
                <w:rFonts w:ascii="宋体" w:hAnsi="宋体" w:cs="宋体"/>
                <w:kern w:val="0"/>
                <w:sz w:val="18"/>
                <w:szCs w:val="18"/>
              </w:rPr>
            </w:pPr>
          </w:p>
        </w:tc>
        <w:tc>
          <w:tcPr>
            <w:tcW w:w="1155" w:type="dxa"/>
            <w:vMerge w:val="continue"/>
            <w:tcBorders>
              <w:top w:val="nil"/>
              <w:left w:val="single" w:color="auto" w:sz="4" w:space="0"/>
              <w:bottom w:val="nil"/>
              <w:right w:val="single" w:color="auto" w:sz="4" w:space="0"/>
            </w:tcBorders>
            <w:vAlign w:val="center"/>
          </w:tcPr>
          <w:p w14:paraId="789AF7DD">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6C23CCC0">
            <w:pPr>
              <w:widowControl/>
              <w:spacing w:line="240" w:lineRule="exact"/>
              <w:jc w:val="center"/>
              <w:rPr>
                <w:rFonts w:ascii="宋体" w:hAnsi="宋体" w:cs="宋体"/>
                <w:kern w:val="0"/>
                <w:sz w:val="18"/>
                <w:szCs w:val="18"/>
              </w:rPr>
            </w:pPr>
            <w:r>
              <w:rPr>
                <w:rFonts w:hint="eastAsia" w:ascii="宋体" w:hAnsi="宋体" w:cs="宋体"/>
                <w:kern w:val="0"/>
                <w:sz w:val="18"/>
                <w:szCs w:val="18"/>
              </w:rPr>
              <w:t>土地和矿产资源调查确权设计、评审和入库数量</w:t>
            </w:r>
          </w:p>
        </w:tc>
        <w:tc>
          <w:tcPr>
            <w:tcW w:w="992" w:type="dxa"/>
            <w:tcBorders>
              <w:top w:val="nil"/>
              <w:left w:val="nil"/>
              <w:bottom w:val="single" w:color="auto" w:sz="4" w:space="0"/>
              <w:right w:val="single" w:color="auto" w:sz="4" w:space="0"/>
            </w:tcBorders>
            <w:shd w:val="clear" w:color="auto" w:fill="auto"/>
            <w:vAlign w:val="center"/>
          </w:tcPr>
          <w:p w14:paraId="3472C3AF">
            <w:pPr>
              <w:widowControl/>
              <w:spacing w:line="240" w:lineRule="exact"/>
              <w:jc w:val="center"/>
              <w:rPr>
                <w:rFonts w:ascii="宋体" w:hAnsi="宋体" w:cs="宋体"/>
                <w:kern w:val="0"/>
                <w:sz w:val="18"/>
                <w:szCs w:val="18"/>
              </w:rPr>
            </w:pPr>
            <w:r>
              <w:rPr>
                <w:rFonts w:hint="eastAsia" w:ascii="宋体" w:hAnsi="宋体" w:cs="宋体"/>
                <w:kern w:val="0"/>
                <w:sz w:val="18"/>
                <w:szCs w:val="18"/>
              </w:rPr>
              <w:t>≥6套</w:t>
            </w:r>
          </w:p>
        </w:tc>
        <w:tc>
          <w:tcPr>
            <w:tcW w:w="1146" w:type="dxa"/>
            <w:tcBorders>
              <w:top w:val="nil"/>
              <w:left w:val="nil"/>
              <w:bottom w:val="single" w:color="auto" w:sz="4" w:space="0"/>
              <w:right w:val="single" w:color="auto" w:sz="4" w:space="0"/>
            </w:tcBorders>
            <w:shd w:val="clear" w:color="auto" w:fill="auto"/>
            <w:vAlign w:val="center"/>
          </w:tcPr>
          <w:p w14:paraId="31C9D3A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26C8DD7F">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02E61D5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51006207">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16BD951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D5CEFC3">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32E155F1">
            <w:pPr>
              <w:widowControl/>
              <w:spacing w:line="240" w:lineRule="exact"/>
              <w:jc w:val="center"/>
              <w:rPr>
                <w:rFonts w:ascii="宋体" w:hAnsi="宋体" w:cs="宋体"/>
                <w:kern w:val="0"/>
                <w:sz w:val="18"/>
                <w:szCs w:val="18"/>
              </w:rPr>
            </w:pPr>
          </w:p>
        </w:tc>
        <w:tc>
          <w:tcPr>
            <w:tcW w:w="1155" w:type="dxa"/>
            <w:vMerge w:val="continue"/>
            <w:tcBorders>
              <w:top w:val="nil"/>
              <w:left w:val="single" w:color="auto" w:sz="4" w:space="0"/>
              <w:bottom w:val="nil"/>
              <w:right w:val="single" w:color="auto" w:sz="4" w:space="0"/>
            </w:tcBorders>
            <w:vAlign w:val="center"/>
          </w:tcPr>
          <w:p w14:paraId="09AAC1EB">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76DE03CC">
            <w:pPr>
              <w:widowControl/>
              <w:spacing w:line="240" w:lineRule="exact"/>
              <w:jc w:val="center"/>
              <w:rPr>
                <w:rFonts w:ascii="宋体" w:hAnsi="宋体" w:cs="宋体"/>
                <w:kern w:val="0"/>
                <w:sz w:val="18"/>
                <w:szCs w:val="18"/>
              </w:rPr>
            </w:pPr>
            <w:r>
              <w:rPr>
                <w:rFonts w:hint="eastAsia" w:ascii="宋体" w:hAnsi="宋体" w:cs="宋体"/>
                <w:kern w:val="0"/>
                <w:sz w:val="18"/>
                <w:szCs w:val="18"/>
              </w:rPr>
              <w:t>矿山动态巡查次数</w:t>
            </w:r>
          </w:p>
        </w:tc>
        <w:tc>
          <w:tcPr>
            <w:tcW w:w="992" w:type="dxa"/>
            <w:tcBorders>
              <w:top w:val="nil"/>
              <w:left w:val="nil"/>
              <w:bottom w:val="single" w:color="auto" w:sz="4" w:space="0"/>
              <w:right w:val="single" w:color="auto" w:sz="4" w:space="0"/>
            </w:tcBorders>
            <w:shd w:val="clear" w:color="auto" w:fill="auto"/>
            <w:vAlign w:val="center"/>
          </w:tcPr>
          <w:p w14:paraId="3E44A87D">
            <w:pPr>
              <w:widowControl/>
              <w:spacing w:line="240" w:lineRule="exact"/>
              <w:jc w:val="center"/>
              <w:rPr>
                <w:rFonts w:ascii="宋体" w:hAnsi="宋体" w:cs="宋体"/>
                <w:kern w:val="0"/>
                <w:sz w:val="18"/>
                <w:szCs w:val="18"/>
              </w:rPr>
            </w:pPr>
            <w:r>
              <w:rPr>
                <w:rFonts w:hint="eastAsia" w:ascii="宋体" w:hAnsi="宋体" w:cs="宋体"/>
                <w:kern w:val="0"/>
                <w:sz w:val="18"/>
                <w:szCs w:val="18"/>
              </w:rPr>
              <w:t>≥48次</w:t>
            </w:r>
          </w:p>
        </w:tc>
        <w:tc>
          <w:tcPr>
            <w:tcW w:w="1146" w:type="dxa"/>
            <w:tcBorders>
              <w:top w:val="nil"/>
              <w:left w:val="nil"/>
              <w:bottom w:val="single" w:color="auto" w:sz="4" w:space="0"/>
              <w:right w:val="single" w:color="auto" w:sz="4" w:space="0"/>
            </w:tcBorders>
            <w:shd w:val="clear" w:color="auto" w:fill="auto"/>
            <w:vAlign w:val="center"/>
          </w:tcPr>
          <w:p w14:paraId="6B009528">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1066FFE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5A73981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1F9E37B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13CB67E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1D0C80B">
        <w:tblPrEx>
          <w:tblCellMar>
            <w:top w:w="0" w:type="dxa"/>
            <w:left w:w="108" w:type="dxa"/>
            <w:bottom w:w="0" w:type="dxa"/>
            <w:right w:w="108" w:type="dxa"/>
          </w:tblCellMar>
        </w:tblPrEx>
        <w:trPr>
          <w:trHeight w:val="520"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7167018D">
            <w:pPr>
              <w:widowControl/>
              <w:spacing w:line="240" w:lineRule="exact"/>
              <w:jc w:val="center"/>
              <w:rPr>
                <w:rFonts w:ascii="宋体" w:hAnsi="宋体" w:cs="宋体"/>
                <w:kern w:val="0"/>
                <w:sz w:val="18"/>
                <w:szCs w:val="18"/>
              </w:rPr>
            </w:pPr>
          </w:p>
        </w:tc>
        <w:tc>
          <w:tcPr>
            <w:tcW w:w="1155" w:type="dxa"/>
            <w:vMerge w:val="continue"/>
            <w:tcBorders>
              <w:top w:val="nil"/>
              <w:left w:val="single" w:color="auto" w:sz="4" w:space="0"/>
              <w:bottom w:val="nil"/>
              <w:right w:val="single" w:color="auto" w:sz="4" w:space="0"/>
            </w:tcBorders>
            <w:vAlign w:val="center"/>
          </w:tcPr>
          <w:p w14:paraId="17B365DA">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585717C3">
            <w:pPr>
              <w:widowControl/>
              <w:spacing w:line="240" w:lineRule="exact"/>
              <w:jc w:val="center"/>
              <w:rPr>
                <w:rFonts w:ascii="宋体" w:hAnsi="宋体" w:cs="宋体"/>
                <w:kern w:val="0"/>
                <w:sz w:val="18"/>
                <w:szCs w:val="18"/>
              </w:rPr>
            </w:pPr>
            <w:r>
              <w:rPr>
                <w:rFonts w:hint="eastAsia" w:ascii="宋体" w:hAnsi="宋体" w:cs="宋体"/>
                <w:kern w:val="0"/>
                <w:sz w:val="18"/>
                <w:szCs w:val="18"/>
              </w:rPr>
              <w:t>完成各类评估报告编制、评审数量</w:t>
            </w:r>
          </w:p>
        </w:tc>
        <w:tc>
          <w:tcPr>
            <w:tcW w:w="992" w:type="dxa"/>
            <w:tcBorders>
              <w:top w:val="nil"/>
              <w:left w:val="nil"/>
              <w:bottom w:val="single" w:color="auto" w:sz="4" w:space="0"/>
              <w:right w:val="single" w:color="auto" w:sz="4" w:space="0"/>
            </w:tcBorders>
            <w:shd w:val="clear" w:color="auto" w:fill="auto"/>
            <w:vAlign w:val="center"/>
          </w:tcPr>
          <w:p w14:paraId="20377D31">
            <w:pPr>
              <w:widowControl/>
              <w:spacing w:line="240" w:lineRule="exact"/>
              <w:jc w:val="center"/>
              <w:rPr>
                <w:rFonts w:ascii="宋体" w:hAnsi="宋体" w:cs="宋体"/>
                <w:kern w:val="0"/>
                <w:sz w:val="18"/>
                <w:szCs w:val="18"/>
              </w:rPr>
            </w:pPr>
            <w:r>
              <w:rPr>
                <w:rFonts w:hint="eastAsia" w:ascii="宋体" w:hAnsi="宋体" w:cs="宋体"/>
                <w:kern w:val="0"/>
                <w:sz w:val="18"/>
                <w:szCs w:val="18"/>
              </w:rPr>
              <w:t>≥20项</w:t>
            </w:r>
          </w:p>
        </w:tc>
        <w:tc>
          <w:tcPr>
            <w:tcW w:w="1146" w:type="dxa"/>
            <w:tcBorders>
              <w:top w:val="nil"/>
              <w:left w:val="nil"/>
              <w:bottom w:val="single" w:color="auto" w:sz="4" w:space="0"/>
              <w:right w:val="single" w:color="auto" w:sz="4" w:space="0"/>
            </w:tcBorders>
            <w:shd w:val="clear" w:color="auto" w:fill="auto"/>
            <w:vAlign w:val="center"/>
          </w:tcPr>
          <w:p w14:paraId="0BCA831E">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7314BFDB">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7E1129F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7384013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2A2F40A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399524D">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71974BB9">
            <w:pPr>
              <w:widowControl/>
              <w:spacing w:line="240" w:lineRule="exact"/>
              <w:jc w:val="center"/>
              <w:rPr>
                <w:rFonts w:ascii="宋体" w:hAnsi="宋体" w:cs="宋体"/>
                <w:kern w:val="0"/>
                <w:sz w:val="18"/>
                <w:szCs w:val="18"/>
              </w:rPr>
            </w:pPr>
          </w:p>
        </w:tc>
        <w:tc>
          <w:tcPr>
            <w:tcW w:w="1155" w:type="dxa"/>
            <w:vMerge w:val="restart"/>
            <w:tcBorders>
              <w:top w:val="single" w:color="auto" w:sz="4" w:space="0"/>
              <w:left w:val="single" w:color="auto" w:sz="4" w:space="0"/>
              <w:bottom w:val="nil"/>
              <w:right w:val="single" w:color="auto" w:sz="4" w:space="0"/>
            </w:tcBorders>
            <w:shd w:val="clear" w:color="auto" w:fill="auto"/>
            <w:vAlign w:val="center"/>
          </w:tcPr>
          <w:p w14:paraId="5440F09E">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843" w:type="dxa"/>
            <w:tcBorders>
              <w:top w:val="nil"/>
              <w:left w:val="nil"/>
              <w:bottom w:val="single" w:color="auto" w:sz="4" w:space="0"/>
              <w:right w:val="single" w:color="auto" w:sz="4" w:space="0"/>
            </w:tcBorders>
            <w:shd w:val="clear" w:color="auto" w:fill="auto"/>
            <w:vAlign w:val="center"/>
          </w:tcPr>
          <w:p w14:paraId="5A5BB35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土地和矿产资源调查确权设计报告评审通过率</w:t>
            </w:r>
          </w:p>
        </w:tc>
        <w:tc>
          <w:tcPr>
            <w:tcW w:w="992" w:type="dxa"/>
            <w:tcBorders>
              <w:top w:val="nil"/>
              <w:left w:val="nil"/>
              <w:bottom w:val="single" w:color="auto" w:sz="4" w:space="0"/>
              <w:right w:val="single" w:color="auto" w:sz="4" w:space="0"/>
            </w:tcBorders>
            <w:shd w:val="clear" w:color="auto" w:fill="auto"/>
            <w:vAlign w:val="center"/>
          </w:tcPr>
          <w:p w14:paraId="0AFBF78F">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46" w:type="dxa"/>
            <w:tcBorders>
              <w:top w:val="nil"/>
              <w:left w:val="nil"/>
              <w:bottom w:val="single" w:color="auto" w:sz="4" w:space="0"/>
              <w:right w:val="single" w:color="auto" w:sz="4" w:space="0"/>
            </w:tcBorders>
            <w:shd w:val="clear" w:color="auto" w:fill="auto"/>
            <w:vAlign w:val="center"/>
          </w:tcPr>
          <w:p w14:paraId="7F54F27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78E62D3F">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3162B35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3285CD6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5226550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19DB16B">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4BF71C81">
            <w:pPr>
              <w:widowControl/>
              <w:spacing w:line="240" w:lineRule="exact"/>
              <w:jc w:val="center"/>
              <w:rPr>
                <w:rFonts w:ascii="宋体" w:hAnsi="宋体" w:cs="宋体"/>
                <w:kern w:val="0"/>
                <w:sz w:val="18"/>
                <w:szCs w:val="18"/>
              </w:rPr>
            </w:pPr>
          </w:p>
        </w:tc>
        <w:tc>
          <w:tcPr>
            <w:tcW w:w="1155" w:type="dxa"/>
            <w:vMerge w:val="continue"/>
            <w:tcBorders>
              <w:top w:val="single" w:color="auto" w:sz="4" w:space="0"/>
              <w:left w:val="single" w:color="auto" w:sz="4" w:space="0"/>
              <w:bottom w:val="nil"/>
              <w:right w:val="single" w:color="auto" w:sz="4" w:space="0"/>
            </w:tcBorders>
            <w:vAlign w:val="center"/>
          </w:tcPr>
          <w:p w14:paraId="620D541B">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3460887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各类评估报告评审通过率</w:t>
            </w:r>
          </w:p>
        </w:tc>
        <w:tc>
          <w:tcPr>
            <w:tcW w:w="992" w:type="dxa"/>
            <w:tcBorders>
              <w:top w:val="nil"/>
              <w:left w:val="nil"/>
              <w:bottom w:val="single" w:color="auto" w:sz="4" w:space="0"/>
              <w:right w:val="single" w:color="auto" w:sz="4" w:space="0"/>
            </w:tcBorders>
            <w:shd w:val="clear" w:color="auto" w:fill="auto"/>
            <w:vAlign w:val="center"/>
          </w:tcPr>
          <w:p w14:paraId="765F41D2">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46" w:type="dxa"/>
            <w:tcBorders>
              <w:top w:val="nil"/>
              <w:left w:val="nil"/>
              <w:bottom w:val="single" w:color="auto" w:sz="4" w:space="0"/>
              <w:right w:val="single" w:color="auto" w:sz="4" w:space="0"/>
            </w:tcBorders>
            <w:shd w:val="clear" w:color="auto" w:fill="auto"/>
            <w:vAlign w:val="center"/>
          </w:tcPr>
          <w:p w14:paraId="3F6D0F46">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5EFBF2E">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69861DE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5935163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64A2B8F0">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15E3466">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29AC34BB">
            <w:pPr>
              <w:widowControl/>
              <w:spacing w:line="240" w:lineRule="exact"/>
              <w:jc w:val="center"/>
              <w:rPr>
                <w:rFonts w:ascii="宋体" w:hAnsi="宋体" w:cs="宋体"/>
                <w:kern w:val="0"/>
                <w:sz w:val="18"/>
                <w:szCs w:val="18"/>
              </w:rPr>
            </w:pPr>
          </w:p>
        </w:tc>
        <w:tc>
          <w:tcPr>
            <w:tcW w:w="1155" w:type="dxa"/>
            <w:vMerge w:val="continue"/>
            <w:tcBorders>
              <w:top w:val="single" w:color="auto" w:sz="4" w:space="0"/>
              <w:left w:val="single" w:color="auto" w:sz="4" w:space="0"/>
              <w:bottom w:val="nil"/>
              <w:right w:val="single" w:color="auto" w:sz="4" w:space="0"/>
            </w:tcBorders>
            <w:vAlign w:val="center"/>
          </w:tcPr>
          <w:p w14:paraId="4E6FC220">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30771773">
            <w:pPr>
              <w:widowControl/>
              <w:spacing w:line="240" w:lineRule="exact"/>
              <w:jc w:val="center"/>
              <w:rPr>
                <w:rFonts w:ascii="宋体" w:hAnsi="宋体" w:cs="宋体"/>
                <w:kern w:val="0"/>
                <w:sz w:val="18"/>
                <w:szCs w:val="18"/>
              </w:rPr>
            </w:pPr>
            <w:r>
              <w:rPr>
                <w:rFonts w:hint="eastAsia" w:ascii="宋体" w:hAnsi="宋体" w:cs="宋体"/>
                <w:kern w:val="0"/>
                <w:sz w:val="18"/>
                <w:szCs w:val="18"/>
              </w:rPr>
              <w:t>矿山卫片及日常动态巡查摸排覆盖率</w:t>
            </w:r>
          </w:p>
        </w:tc>
        <w:tc>
          <w:tcPr>
            <w:tcW w:w="992" w:type="dxa"/>
            <w:tcBorders>
              <w:top w:val="nil"/>
              <w:left w:val="nil"/>
              <w:bottom w:val="single" w:color="auto" w:sz="4" w:space="0"/>
              <w:right w:val="single" w:color="auto" w:sz="4" w:space="0"/>
            </w:tcBorders>
            <w:shd w:val="clear" w:color="auto" w:fill="auto"/>
            <w:vAlign w:val="center"/>
          </w:tcPr>
          <w:p w14:paraId="63CB57BD">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46" w:type="dxa"/>
            <w:tcBorders>
              <w:top w:val="nil"/>
              <w:left w:val="nil"/>
              <w:bottom w:val="single" w:color="auto" w:sz="4" w:space="0"/>
              <w:right w:val="single" w:color="auto" w:sz="4" w:space="0"/>
            </w:tcBorders>
            <w:shd w:val="clear" w:color="auto" w:fill="auto"/>
            <w:vAlign w:val="center"/>
          </w:tcPr>
          <w:p w14:paraId="0AF1DA0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7B454B3A">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93" w:type="dxa"/>
            <w:tcBorders>
              <w:top w:val="nil"/>
              <w:left w:val="nil"/>
              <w:bottom w:val="single" w:color="auto" w:sz="4" w:space="0"/>
              <w:right w:val="single" w:color="auto" w:sz="4" w:space="0"/>
            </w:tcBorders>
            <w:shd w:val="clear" w:color="auto" w:fill="auto"/>
            <w:vAlign w:val="center"/>
          </w:tcPr>
          <w:p w14:paraId="2C63DB5F">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0DE3833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6C2C7A5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6F5F65D">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160CE9F9">
            <w:pPr>
              <w:widowControl/>
              <w:spacing w:line="240" w:lineRule="exact"/>
              <w:jc w:val="center"/>
              <w:rPr>
                <w:rFonts w:ascii="宋体" w:hAnsi="宋体" w:cs="宋体"/>
                <w:kern w:val="0"/>
                <w:sz w:val="18"/>
                <w:szCs w:val="18"/>
              </w:rPr>
            </w:pPr>
          </w:p>
        </w:tc>
        <w:tc>
          <w:tcPr>
            <w:tcW w:w="1155" w:type="dxa"/>
            <w:tcBorders>
              <w:top w:val="single" w:color="auto" w:sz="4" w:space="0"/>
              <w:left w:val="nil"/>
              <w:bottom w:val="single" w:color="auto" w:sz="4" w:space="0"/>
              <w:right w:val="single" w:color="auto" w:sz="4" w:space="0"/>
            </w:tcBorders>
            <w:shd w:val="clear" w:color="auto" w:fill="auto"/>
            <w:vAlign w:val="center"/>
          </w:tcPr>
          <w:p w14:paraId="0878C2CA">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843" w:type="dxa"/>
            <w:tcBorders>
              <w:top w:val="nil"/>
              <w:left w:val="nil"/>
              <w:bottom w:val="single" w:color="auto" w:sz="4" w:space="0"/>
              <w:right w:val="single" w:color="auto" w:sz="4" w:space="0"/>
            </w:tcBorders>
            <w:shd w:val="clear" w:color="auto" w:fill="auto"/>
            <w:vAlign w:val="center"/>
          </w:tcPr>
          <w:p w14:paraId="1BD56962">
            <w:pPr>
              <w:widowControl/>
              <w:spacing w:line="240" w:lineRule="exact"/>
              <w:jc w:val="center"/>
              <w:rPr>
                <w:rFonts w:ascii="宋体" w:hAnsi="宋体" w:cs="宋体"/>
                <w:kern w:val="0"/>
                <w:sz w:val="18"/>
                <w:szCs w:val="18"/>
              </w:rPr>
            </w:pPr>
            <w:r>
              <w:rPr>
                <w:rFonts w:hint="eastAsia" w:ascii="宋体" w:hAnsi="宋体" w:cs="宋体"/>
                <w:kern w:val="0"/>
                <w:sz w:val="18"/>
                <w:szCs w:val="18"/>
              </w:rPr>
              <w:t>矿山动态巡查按时完成率</w:t>
            </w:r>
          </w:p>
        </w:tc>
        <w:tc>
          <w:tcPr>
            <w:tcW w:w="992" w:type="dxa"/>
            <w:tcBorders>
              <w:top w:val="nil"/>
              <w:left w:val="nil"/>
              <w:bottom w:val="single" w:color="auto" w:sz="4" w:space="0"/>
              <w:right w:val="single" w:color="auto" w:sz="4" w:space="0"/>
            </w:tcBorders>
            <w:shd w:val="clear" w:color="auto" w:fill="auto"/>
            <w:vAlign w:val="center"/>
          </w:tcPr>
          <w:p w14:paraId="653893F4">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146" w:type="dxa"/>
            <w:tcBorders>
              <w:top w:val="nil"/>
              <w:left w:val="nil"/>
              <w:bottom w:val="single" w:color="auto" w:sz="4" w:space="0"/>
              <w:right w:val="single" w:color="auto" w:sz="4" w:space="0"/>
            </w:tcBorders>
            <w:shd w:val="clear" w:color="auto" w:fill="auto"/>
            <w:vAlign w:val="center"/>
          </w:tcPr>
          <w:p w14:paraId="4690D47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3D32B84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5DD49C1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9" w:type="dxa"/>
            <w:tcBorders>
              <w:top w:val="nil"/>
              <w:left w:val="nil"/>
              <w:bottom w:val="single" w:color="auto" w:sz="4" w:space="0"/>
              <w:right w:val="single" w:color="auto" w:sz="4" w:space="0"/>
            </w:tcBorders>
            <w:shd w:val="clear" w:color="auto" w:fill="auto"/>
            <w:vAlign w:val="center"/>
          </w:tcPr>
          <w:p w14:paraId="4073FFF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3D2F344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83D28C9">
        <w:tblPrEx>
          <w:tblCellMar>
            <w:top w:w="0" w:type="dxa"/>
            <w:left w:w="108" w:type="dxa"/>
            <w:bottom w:w="0" w:type="dxa"/>
            <w:right w:w="108" w:type="dxa"/>
          </w:tblCellMar>
        </w:tblPrEx>
        <w:trPr>
          <w:trHeight w:val="541" w:hRule="atLeast"/>
          <w:jc w:val="center"/>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34F934D0">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155" w:type="dxa"/>
            <w:vMerge w:val="restart"/>
            <w:tcBorders>
              <w:top w:val="nil"/>
              <w:left w:val="single" w:color="auto" w:sz="4" w:space="0"/>
              <w:bottom w:val="nil"/>
              <w:right w:val="single" w:color="auto" w:sz="4" w:space="0"/>
            </w:tcBorders>
            <w:shd w:val="clear" w:color="auto" w:fill="auto"/>
            <w:vAlign w:val="center"/>
          </w:tcPr>
          <w:p w14:paraId="576BE009">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843" w:type="dxa"/>
            <w:tcBorders>
              <w:top w:val="nil"/>
              <w:left w:val="nil"/>
              <w:bottom w:val="single" w:color="auto" w:sz="4" w:space="0"/>
              <w:right w:val="single" w:color="auto" w:sz="4" w:space="0"/>
            </w:tcBorders>
            <w:shd w:val="clear" w:color="auto" w:fill="auto"/>
            <w:vAlign w:val="center"/>
          </w:tcPr>
          <w:p w14:paraId="607E9641">
            <w:pPr>
              <w:widowControl/>
              <w:spacing w:line="240" w:lineRule="exact"/>
              <w:jc w:val="center"/>
              <w:rPr>
                <w:rFonts w:ascii="宋体" w:hAnsi="宋体" w:cs="宋体"/>
                <w:kern w:val="0"/>
                <w:sz w:val="18"/>
                <w:szCs w:val="18"/>
              </w:rPr>
            </w:pPr>
            <w:r>
              <w:rPr>
                <w:rFonts w:hint="eastAsia" w:ascii="宋体" w:hAnsi="宋体" w:cs="宋体"/>
                <w:kern w:val="0"/>
                <w:sz w:val="18"/>
                <w:szCs w:val="18"/>
              </w:rPr>
              <w:t>自然资源规划及管理经费</w:t>
            </w:r>
          </w:p>
        </w:tc>
        <w:tc>
          <w:tcPr>
            <w:tcW w:w="992" w:type="dxa"/>
            <w:tcBorders>
              <w:top w:val="nil"/>
              <w:left w:val="nil"/>
              <w:bottom w:val="single" w:color="auto" w:sz="4" w:space="0"/>
              <w:right w:val="single" w:color="auto" w:sz="4" w:space="0"/>
            </w:tcBorders>
            <w:shd w:val="clear" w:color="auto" w:fill="auto"/>
            <w:vAlign w:val="center"/>
          </w:tcPr>
          <w:p w14:paraId="73572569">
            <w:pPr>
              <w:widowControl/>
              <w:spacing w:line="240" w:lineRule="exact"/>
              <w:jc w:val="center"/>
              <w:rPr>
                <w:rFonts w:ascii="宋体" w:hAnsi="宋体" w:cs="宋体"/>
                <w:kern w:val="0"/>
                <w:sz w:val="18"/>
                <w:szCs w:val="18"/>
              </w:rPr>
            </w:pPr>
            <w:r>
              <w:rPr>
                <w:rFonts w:hint="eastAsia" w:ascii="宋体" w:hAnsi="宋体" w:cs="宋体"/>
                <w:kern w:val="0"/>
                <w:sz w:val="18"/>
                <w:szCs w:val="18"/>
              </w:rPr>
              <w:t>≤833万元</w:t>
            </w:r>
          </w:p>
        </w:tc>
        <w:tc>
          <w:tcPr>
            <w:tcW w:w="1146" w:type="dxa"/>
            <w:tcBorders>
              <w:top w:val="nil"/>
              <w:left w:val="nil"/>
              <w:bottom w:val="single" w:color="auto" w:sz="4" w:space="0"/>
              <w:right w:val="single" w:color="auto" w:sz="4" w:space="0"/>
            </w:tcBorders>
            <w:shd w:val="clear" w:color="auto" w:fill="auto"/>
            <w:vAlign w:val="center"/>
          </w:tcPr>
          <w:p w14:paraId="7143194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362D23BD">
            <w:pPr>
              <w:widowControl/>
              <w:spacing w:line="240" w:lineRule="exact"/>
              <w:jc w:val="center"/>
              <w:rPr>
                <w:rFonts w:ascii="宋体" w:hAnsi="宋体" w:cs="宋体"/>
                <w:kern w:val="0"/>
                <w:sz w:val="18"/>
                <w:szCs w:val="18"/>
              </w:rPr>
            </w:pPr>
            <w:r>
              <w:rPr>
                <w:rFonts w:hint="eastAsia" w:ascii="宋体" w:hAnsi="宋体" w:cs="宋体"/>
                <w:kern w:val="0"/>
                <w:sz w:val="18"/>
                <w:szCs w:val="18"/>
              </w:rPr>
              <w:t>150万元</w:t>
            </w:r>
          </w:p>
        </w:tc>
        <w:tc>
          <w:tcPr>
            <w:tcW w:w="793" w:type="dxa"/>
            <w:tcBorders>
              <w:top w:val="nil"/>
              <w:left w:val="nil"/>
              <w:bottom w:val="single" w:color="auto" w:sz="4" w:space="0"/>
              <w:right w:val="single" w:color="auto" w:sz="4" w:space="0"/>
            </w:tcBorders>
            <w:shd w:val="clear" w:color="auto" w:fill="auto"/>
            <w:vAlign w:val="center"/>
          </w:tcPr>
          <w:p w14:paraId="7CC0E1FF">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1079" w:type="dxa"/>
            <w:tcBorders>
              <w:top w:val="nil"/>
              <w:left w:val="nil"/>
              <w:bottom w:val="single" w:color="auto" w:sz="4" w:space="0"/>
              <w:right w:val="single" w:color="auto" w:sz="4" w:space="0"/>
            </w:tcBorders>
            <w:shd w:val="clear" w:color="auto" w:fill="auto"/>
            <w:vAlign w:val="center"/>
          </w:tcPr>
          <w:p w14:paraId="0EAAF9C3">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503C66B6">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E9DF22E">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1D528A9A">
            <w:pPr>
              <w:widowControl/>
              <w:spacing w:line="240" w:lineRule="exact"/>
              <w:jc w:val="center"/>
              <w:rPr>
                <w:rFonts w:ascii="宋体" w:hAnsi="宋体" w:cs="宋体"/>
                <w:kern w:val="0"/>
                <w:sz w:val="18"/>
                <w:szCs w:val="18"/>
              </w:rPr>
            </w:pPr>
          </w:p>
        </w:tc>
        <w:tc>
          <w:tcPr>
            <w:tcW w:w="1155" w:type="dxa"/>
            <w:vMerge w:val="continue"/>
            <w:tcBorders>
              <w:top w:val="nil"/>
              <w:left w:val="single" w:color="auto" w:sz="4" w:space="0"/>
              <w:bottom w:val="nil"/>
              <w:right w:val="single" w:color="auto" w:sz="4" w:space="0"/>
            </w:tcBorders>
            <w:vAlign w:val="center"/>
          </w:tcPr>
          <w:p w14:paraId="029BF8C9">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34A3EB65">
            <w:pPr>
              <w:widowControl/>
              <w:spacing w:line="240" w:lineRule="exact"/>
              <w:jc w:val="center"/>
              <w:rPr>
                <w:rFonts w:ascii="宋体" w:hAnsi="宋体" w:cs="宋体"/>
                <w:kern w:val="0"/>
                <w:sz w:val="18"/>
                <w:szCs w:val="18"/>
              </w:rPr>
            </w:pPr>
            <w:r>
              <w:rPr>
                <w:rFonts w:hint="eastAsia" w:ascii="宋体" w:hAnsi="宋体" w:cs="宋体"/>
                <w:kern w:val="0"/>
                <w:sz w:val="18"/>
                <w:szCs w:val="18"/>
              </w:rPr>
              <w:t>自然资源调查与确权登记经费</w:t>
            </w:r>
          </w:p>
        </w:tc>
        <w:tc>
          <w:tcPr>
            <w:tcW w:w="992" w:type="dxa"/>
            <w:tcBorders>
              <w:top w:val="nil"/>
              <w:left w:val="nil"/>
              <w:bottom w:val="single" w:color="auto" w:sz="4" w:space="0"/>
              <w:right w:val="single" w:color="auto" w:sz="4" w:space="0"/>
            </w:tcBorders>
            <w:shd w:val="clear" w:color="auto" w:fill="auto"/>
            <w:vAlign w:val="center"/>
          </w:tcPr>
          <w:p w14:paraId="0F8A5A43">
            <w:pPr>
              <w:widowControl/>
              <w:spacing w:line="240" w:lineRule="exact"/>
              <w:jc w:val="center"/>
              <w:rPr>
                <w:rFonts w:ascii="宋体" w:hAnsi="宋体" w:cs="宋体"/>
                <w:kern w:val="0"/>
                <w:sz w:val="18"/>
                <w:szCs w:val="18"/>
              </w:rPr>
            </w:pPr>
            <w:r>
              <w:rPr>
                <w:rFonts w:hint="eastAsia" w:ascii="宋体" w:hAnsi="宋体" w:cs="宋体"/>
                <w:kern w:val="0"/>
                <w:sz w:val="18"/>
                <w:szCs w:val="18"/>
              </w:rPr>
              <w:t>≤400万元</w:t>
            </w:r>
          </w:p>
        </w:tc>
        <w:tc>
          <w:tcPr>
            <w:tcW w:w="1146" w:type="dxa"/>
            <w:tcBorders>
              <w:top w:val="nil"/>
              <w:left w:val="nil"/>
              <w:bottom w:val="single" w:color="auto" w:sz="4" w:space="0"/>
              <w:right w:val="single" w:color="auto" w:sz="4" w:space="0"/>
            </w:tcBorders>
            <w:shd w:val="clear" w:color="auto" w:fill="auto"/>
            <w:vAlign w:val="center"/>
          </w:tcPr>
          <w:p w14:paraId="49B57B48">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24742CF">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793" w:type="dxa"/>
            <w:tcBorders>
              <w:top w:val="nil"/>
              <w:left w:val="nil"/>
              <w:bottom w:val="single" w:color="auto" w:sz="4" w:space="0"/>
              <w:right w:val="single" w:color="auto" w:sz="4" w:space="0"/>
            </w:tcBorders>
            <w:shd w:val="clear" w:color="auto" w:fill="auto"/>
            <w:vAlign w:val="center"/>
          </w:tcPr>
          <w:p w14:paraId="12DAEE3F">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73F2A1B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3E3266C9">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0E346B4">
        <w:tblPrEx>
          <w:tblCellMar>
            <w:top w:w="0" w:type="dxa"/>
            <w:left w:w="108" w:type="dxa"/>
            <w:bottom w:w="0" w:type="dxa"/>
            <w:right w:w="108" w:type="dxa"/>
          </w:tblCellMar>
        </w:tblPrEx>
        <w:trPr>
          <w:trHeight w:val="541" w:hRule="atLeast"/>
          <w:jc w:val="center"/>
        </w:trPr>
        <w:tc>
          <w:tcPr>
            <w:tcW w:w="636" w:type="dxa"/>
            <w:vMerge w:val="continue"/>
            <w:tcBorders>
              <w:top w:val="nil"/>
              <w:left w:val="single" w:color="auto" w:sz="4" w:space="0"/>
              <w:bottom w:val="single" w:color="auto" w:sz="4" w:space="0"/>
              <w:right w:val="single" w:color="auto" w:sz="4" w:space="0"/>
            </w:tcBorders>
            <w:vAlign w:val="center"/>
          </w:tcPr>
          <w:p w14:paraId="7C609B49">
            <w:pPr>
              <w:widowControl/>
              <w:spacing w:line="240" w:lineRule="exact"/>
              <w:jc w:val="center"/>
              <w:rPr>
                <w:rFonts w:ascii="宋体" w:hAnsi="宋体" w:cs="宋体"/>
                <w:kern w:val="0"/>
                <w:sz w:val="18"/>
                <w:szCs w:val="18"/>
              </w:rPr>
            </w:pPr>
          </w:p>
        </w:tc>
        <w:tc>
          <w:tcPr>
            <w:tcW w:w="1155" w:type="dxa"/>
            <w:vMerge w:val="continue"/>
            <w:tcBorders>
              <w:top w:val="nil"/>
              <w:left w:val="single" w:color="auto" w:sz="4" w:space="0"/>
              <w:bottom w:val="single" w:color="auto" w:sz="4" w:space="0"/>
              <w:right w:val="single" w:color="auto" w:sz="4" w:space="0"/>
            </w:tcBorders>
            <w:vAlign w:val="center"/>
          </w:tcPr>
          <w:p w14:paraId="213231CA">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1DACC603">
            <w:pPr>
              <w:widowControl/>
              <w:spacing w:line="240" w:lineRule="exact"/>
              <w:jc w:val="center"/>
              <w:rPr>
                <w:rFonts w:ascii="宋体" w:hAnsi="宋体" w:cs="宋体"/>
                <w:kern w:val="0"/>
                <w:sz w:val="18"/>
                <w:szCs w:val="18"/>
              </w:rPr>
            </w:pPr>
            <w:r>
              <w:rPr>
                <w:rFonts w:hint="eastAsia" w:ascii="宋体" w:hAnsi="宋体" w:cs="宋体"/>
                <w:kern w:val="0"/>
                <w:sz w:val="18"/>
                <w:szCs w:val="18"/>
              </w:rPr>
              <w:t>自然资源行业业务管理经费</w:t>
            </w:r>
          </w:p>
        </w:tc>
        <w:tc>
          <w:tcPr>
            <w:tcW w:w="992" w:type="dxa"/>
            <w:tcBorders>
              <w:top w:val="nil"/>
              <w:left w:val="nil"/>
              <w:bottom w:val="single" w:color="auto" w:sz="4" w:space="0"/>
              <w:right w:val="single" w:color="auto" w:sz="4" w:space="0"/>
            </w:tcBorders>
            <w:shd w:val="clear" w:color="auto" w:fill="auto"/>
            <w:vAlign w:val="center"/>
          </w:tcPr>
          <w:p w14:paraId="08351A57">
            <w:pPr>
              <w:widowControl/>
              <w:spacing w:line="240" w:lineRule="exact"/>
              <w:jc w:val="center"/>
              <w:rPr>
                <w:rFonts w:ascii="宋体" w:hAnsi="宋体" w:cs="宋体"/>
                <w:kern w:val="0"/>
                <w:sz w:val="18"/>
                <w:szCs w:val="18"/>
              </w:rPr>
            </w:pPr>
            <w:r>
              <w:rPr>
                <w:rFonts w:hint="eastAsia" w:ascii="宋体" w:hAnsi="宋体" w:cs="宋体"/>
                <w:kern w:val="0"/>
                <w:sz w:val="18"/>
                <w:szCs w:val="18"/>
              </w:rPr>
              <w:t>≤200万元</w:t>
            </w:r>
          </w:p>
        </w:tc>
        <w:tc>
          <w:tcPr>
            <w:tcW w:w="1146" w:type="dxa"/>
            <w:tcBorders>
              <w:top w:val="nil"/>
              <w:left w:val="nil"/>
              <w:bottom w:val="single" w:color="auto" w:sz="4" w:space="0"/>
              <w:right w:val="single" w:color="auto" w:sz="4" w:space="0"/>
            </w:tcBorders>
            <w:shd w:val="clear" w:color="auto" w:fill="auto"/>
            <w:vAlign w:val="center"/>
          </w:tcPr>
          <w:p w14:paraId="7840266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00D994D">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793" w:type="dxa"/>
            <w:tcBorders>
              <w:top w:val="nil"/>
              <w:left w:val="nil"/>
              <w:bottom w:val="single" w:color="auto" w:sz="4" w:space="0"/>
              <w:right w:val="single" w:color="auto" w:sz="4" w:space="0"/>
            </w:tcBorders>
            <w:shd w:val="clear" w:color="auto" w:fill="auto"/>
            <w:vAlign w:val="center"/>
          </w:tcPr>
          <w:p w14:paraId="34BF0A32">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1FF6F73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749" w:type="dxa"/>
            <w:tcBorders>
              <w:top w:val="nil"/>
              <w:left w:val="nil"/>
              <w:bottom w:val="single" w:color="auto" w:sz="4" w:space="0"/>
              <w:right w:val="single" w:color="auto" w:sz="4" w:space="0"/>
            </w:tcBorders>
            <w:shd w:val="clear" w:color="auto" w:fill="auto"/>
            <w:vAlign w:val="center"/>
          </w:tcPr>
          <w:p w14:paraId="60776ED2">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3C45A1C2">
        <w:tblPrEx>
          <w:tblCellMar>
            <w:top w:w="0" w:type="dxa"/>
            <w:left w:w="108" w:type="dxa"/>
            <w:bottom w:w="0" w:type="dxa"/>
            <w:right w:w="108" w:type="dxa"/>
          </w:tblCellMar>
        </w:tblPrEx>
        <w:trPr>
          <w:trHeight w:val="541" w:hRule="atLeast"/>
          <w:jc w:val="center"/>
        </w:trPr>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C4E1F">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DAFDC">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2843" w:type="dxa"/>
            <w:tcBorders>
              <w:top w:val="nil"/>
              <w:left w:val="nil"/>
              <w:bottom w:val="single" w:color="auto" w:sz="4" w:space="0"/>
              <w:right w:val="single" w:color="auto" w:sz="4" w:space="0"/>
            </w:tcBorders>
            <w:shd w:val="clear" w:color="auto" w:fill="auto"/>
            <w:vAlign w:val="center"/>
          </w:tcPr>
          <w:p w14:paraId="0B807865">
            <w:pPr>
              <w:widowControl/>
              <w:spacing w:line="240" w:lineRule="exact"/>
              <w:jc w:val="center"/>
              <w:rPr>
                <w:rFonts w:ascii="宋体" w:hAnsi="宋体" w:cs="宋体"/>
                <w:kern w:val="0"/>
                <w:sz w:val="18"/>
                <w:szCs w:val="18"/>
              </w:rPr>
            </w:pPr>
            <w:r>
              <w:rPr>
                <w:rFonts w:hint="eastAsia" w:ascii="宋体" w:hAnsi="宋体" w:cs="宋体"/>
                <w:kern w:val="0"/>
                <w:sz w:val="18"/>
                <w:szCs w:val="18"/>
              </w:rPr>
              <w:t>促进城乡一体化发展</w:t>
            </w:r>
          </w:p>
        </w:tc>
        <w:tc>
          <w:tcPr>
            <w:tcW w:w="992" w:type="dxa"/>
            <w:tcBorders>
              <w:top w:val="nil"/>
              <w:left w:val="nil"/>
              <w:bottom w:val="single" w:color="auto" w:sz="4" w:space="0"/>
              <w:right w:val="single" w:color="auto" w:sz="4" w:space="0"/>
            </w:tcBorders>
            <w:shd w:val="clear" w:color="auto" w:fill="auto"/>
            <w:vAlign w:val="center"/>
          </w:tcPr>
          <w:p w14:paraId="5A977CB4">
            <w:pPr>
              <w:widowControl/>
              <w:spacing w:line="240" w:lineRule="exact"/>
              <w:jc w:val="center"/>
              <w:rPr>
                <w:rFonts w:ascii="宋体" w:hAnsi="宋体" w:cs="宋体"/>
                <w:kern w:val="0"/>
                <w:sz w:val="18"/>
                <w:szCs w:val="18"/>
              </w:rPr>
            </w:pPr>
            <w:r>
              <w:rPr>
                <w:rFonts w:hint="eastAsia" w:ascii="宋体" w:hAnsi="宋体" w:cs="宋体"/>
                <w:kern w:val="0"/>
                <w:sz w:val="18"/>
                <w:szCs w:val="18"/>
              </w:rPr>
              <w:t>有效促进</w:t>
            </w:r>
          </w:p>
        </w:tc>
        <w:tc>
          <w:tcPr>
            <w:tcW w:w="1146" w:type="dxa"/>
            <w:tcBorders>
              <w:top w:val="nil"/>
              <w:left w:val="nil"/>
              <w:bottom w:val="single" w:color="auto" w:sz="4" w:space="0"/>
              <w:right w:val="single" w:color="auto" w:sz="4" w:space="0"/>
            </w:tcBorders>
            <w:shd w:val="clear" w:color="auto" w:fill="auto"/>
            <w:vAlign w:val="center"/>
          </w:tcPr>
          <w:p w14:paraId="0097E03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D810A6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3A79C1C7">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6C0BCDDA">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749" w:type="dxa"/>
            <w:tcBorders>
              <w:top w:val="nil"/>
              <w:left w:val="nil"/>
              <w:bottom w:val="single" w:color="auto" w:sz="4" w:space="0"/>
              <w:right w:val="single" w:color="auto" w:sz="4" w:space="0"/>
            </w:tcBorders>
            <w:shd w:val="clear" w:color="auto" w:fill="auto"/>
            <w:vAlign w:val="center"/>
          </w:tcPr>
          <w:p w14:paraId="1BE506E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423FA18">
        <w:tblPrEx>
          <w:tblCellMar>
            <w:top w:w="0" w:type="dxa"/>
            <w:left w:w="108" w:type="dxa"/>
            <w:bottom w:w="0" w:type="dxa"/>
            <w:right w:w="108" w:type="dxa"/>
          </w:tblCellMar>
        </w:tblPrEx>
        <w:trPr>
          <w:trHeight w:val="541" w:hRule="atLeast"/>
          <w:jc w:val="center"/>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565B55E8">
            <w:pPr>
              <w:widowControl/>
              <w:spacing w:line="240" w:lineRule="exact"/>
              <w:jc w:val="center"/>
              <w:rPr>
                <w:rFonts w:ascii="宋体" w:hAnsi="宋体" w:cs="宋体"/>
                <w:kern w:val="0"/>
                <w:sz w:val="18"/>
                <w:szCs w:val="18"/>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08FB9B99">
            <w:pPr>
              <w:widowControl/>
              <w:spacing w:line="240" w:lineRule="exact"/>
              <w:jc w:val="center"/>
              <w:rPr>
                <w:rFonts w:ascii="宋体" w:hAnsi="宋体" w:cs="宋体"/>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14:paraId="378CE8CA">
            <w:pPr>
              <w:widowControl/>
              <w:spacing w:line="240" w:lineRule="exact"/>
              <w:jc w:val="center"/>
              <w:rPr>
                <w:rFonts w:ascii="宋体" w:hAnsi="宋体" w:cs="宋体"/>
                <w:kern w:val="0"/>
                <w:sz w:val="18"/>
                <w:szCs w:val="18"/>
              </w:rPr>
            </w:pPr>
            <w:r>
              <w:rPr>
                <w:rFonts w:hint="eastAsia" w:ascii="宋体" w:hAnsi="宋体" w:cs="宋体"/>
                <w:kern w:val="0"/>
                <w:sz w:val="18"/>
                <w:szCs w:val="18"/>
              </w:rPr>
              <w:t>促进土地和矿产资源的合理利用</w:t>
            </w:r>
          </w:p>
        </w:tc>
        <w:tc>
          <w:tcPr>
            <w:tcW w:w="992" w:type="dxa"/>
            <w:tcBorders>
              <w:top w:val="nil"/>
              <w:left w:val="nil"/>
              <w:bottom w:val="single" w:color="auto" w:sz="4" w:space="0"/>
              <w:right w:val="single" w:color="auto" w:sz="4" w:space="0"/>
            </w:tcBorders>
            <w:shd w:val="clear" w:color="auto" w:fill="auto"/>
            <w:vAlign w:val="center"/>
          </w:tcPr>
          <w:p w14:paraId="33CB6DAB">
            <w:pPr>
              <w:widowControl/>
              <w:spacing w:line="240" w:lineRule="exact"/>
              <w:jc w:val="center"/>
              <w:rPr>
                <w:rFonts w:ascii="宋体" w:hAnsi="宋体" w:cs="宋体"/>
                <w:kern w:val="0"/>
                <w:sz w:val="18"/>
                <w:szCs w:val="18"/>
              </w:rPr>
            </w:pPr>
            <w:r>
              <w:rPr>
                <w:rFonts w:hint="eastAsia" w:ascii="宋体" w:hAnsi="宋体" w:cs="宋体"/>
                <w:kern w:val="0"/>
                <w:sz w:val="18"/>
                <w:szCs w:val="18"/>
              </w:rPr>
              <w:t>有效促进</w:t>
            </w:r>
          </w:p>
        </w:tc>
        <w:tc>
          <w:tcPr>
            <w:tcW w:w="1146" w:type="dxa"/>
            <w:tcBorders>
              <w:top w:val="nil"/>
              <w:left w:val="nil"/>
              <w:bottom w:val="single" w:color="auto" w:sz="4" w:space="0"/>
              <w:right w:val="single" w:color="auto" w:sz="4" w:space="0"/>
            </w:tcBorders>
            <w:shd w:val="clear" w:color="auto" w:fill="auto"/>
            <w:vAlign w:val="center"/>
          </w:tcPr>
          <w:p w14:paraId="1E3AFC42">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7EC403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3" w:type="dxa"/>
            <w:tcBorders>
              <w:top w:val="nil"/>
              <w:left w:val="nil"/>
              <w:bottom w:val="single" w:color="auto" w:sz="4" w:space="0"/>
              <w:right w:val="single" w:color="auto" w:sz="4" w:space="0"/>
            </w:tcBorders>
            <w:shd w:val="clear" w:color="auto" w:fill="auto"/>
            <w:vAlign w:val="center"/>
          </w:tcPr>
          <w:p w14:paraId="1D68B927">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5593DCF7">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749" w:type="dxa"/>
            <w:tcBorders>
              <w:top w:val="nil"/>
              <w:left w:val="nil"/>
              <w:bottom w:val="single" w:color="auto" w:sz="4" w:space="0"/>
              <w:right w:val="single" w:color="auto" w:sz="4" w:space="0"/>
            </w:tcBorders>
            <w:shd w:val="clear" w:color="auto" w:fill="auto"/>
            <w:vAlign w:val="center"/>
          </w:tcPr>
          <w:p w14:paraId="2490DAB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533E5378">
      <w:pPr>
        <w:jc w:val="center"/>
        <w:rPr>
          <w:rFonts w:ascii="宋体" w:hAnsi="宋体"/>
          <w:sz w:val="18"/>
          <w:szCs w:val="18"/>
        </w:rPr>
      </w:pPr>
    </w:p>
    <w:p w14:paraId="041E76AD">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820" w:type="dxa"/>
        <w:jc w:val="center"/>
        <w:tblLayout w:type="autofit"/>
        <w:tblCellMar>
          <w:top w:w="0" w:type="dxa"/>
          <w:left w:w="108" w:type="dxa"/>
          <w:bottom w:w="0" w:type="dxa"/>
          <w:right w:w="108" w:type="dxa"/>
        </w:tblCellMar>
      </w:tblPr>
      <w:tblGrid>
        <w:gridCol w:w="963"/>
        <w:gridCol w:w="1075"/>
        <w:gridCol w:w="2247"/>
        <w:gridCol w:w="1206"/>
        <w:gridCol w:w="1387"/>
        <w:gridCol w:w="824"/>
        <w:gridCol w:w="813"/>
        <w:gridCol w:w="1105"/>
        <w:gridCol w:w="1200"/>
      </w:tblGrid>
      <w:tr w14:paraId="7651AEAD">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1FBB7A5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323F07A">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14:paraId="36A716D6">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599062A">
        <w:tblPrEx>
          <w:tblCellMar>
            <w:top w:w="0" w:type="dxa"/>
            <w:left w:w="108" w:type="dxa"/>
            <w:bottom w:w="0" w:type="dxa"/>
            <w:right w:w="108" w:type="dxa"/>
          </w:tblCellMar>
        </w:tblPrEx>
        <w:trPr>
          <w:trHeight w:val="465" w:hRule="atLeast"/>
          <w:jc w:val="center"/>
        </w:trPr>
        <w:tc>
          <w:tcPr>
            <w:tcW w:w="2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CD3EE7">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743" w:type="dxa"/>
            <w:gridSpan w:val="7"/>
            <w:tcBorders>
              <w:top w:val="single" w:color="auto" w:sz="4" w:space="0"/>
              <w:left w:val="nil"/>
              <w:bottom w:val="single" w:color="auto" w:sz="4" w:space="0"/>
              <w:right w:val="single" w:color="auto" w:sz="4" w:space="0"/>
            </w:tcBorders>
            <w:shd w:val="clear" w:color="auto" w:fill="auto"/>
            <w:vAlign w:val="center"/>
          </w:tcPr>
          <w:p w14:paraId="60F301CD">
            <w:pPr>
              <w:widowControl/>
              <w:jc w:val="center"/>
              <w:rPr>
                <w:rFonts w:ascii="宋体" w:hAnsi="宋体" w:cs="宋体"/>
                <w:kern w:val="0"/>
                <w:sz w:val="18"/>
                <w:szCs w:val="18"/>
              </w:rPr>
            </w:pPr>
            <w:r>
              <w:rPr>
                <w:rFonts w:hint="eastAsia" w:ascii="宋体" w:hAnsi="宋体" w:cs="宋体"/>
                <w:kern w:val="0"/>
                <w:sz w:val="18"/>
                <w:szCs w:val="18"/>
              </w:rPr>
              <w:t>托克逊县自然资源局</w:t>
            </w:r>
          </w:p>
        </w:tc>
      </w:tr>
      <w:tr w14:paraId="75E60F88">
        <w:tblPrEx>
          <w:tblCellMar>
            <w:top w:w="0" w:type="dxa"/>
            <w:left w:w="108" w:type="dxa"/>
            <w:bottom w:w="0" w:type="dxa"/>
            <w:right w:w="108" w:type="dxa"/>
          </w:tblCellMar>
        </w:tblPrEx>
        <w:trPr>
          <w:trHeight w:val="440" w:hRule="atLeast"/>
          <w:jc w:val="center"/>
        </w:trPr>
        <w:tc>
          <w:tcPr>
            <w:tcW w:w="2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8E5A4A">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591" w:type="dxa"/>
            <w:gridSpan w:val="4"/>
            <w:tcBorders>
              <w:top w:val="single" w:color="auto" w:sz="4" w:space="0"/>
              <w:left w:val="nil"/>
              <w:bottom w:val="single" w:color="auto" w:sz="4" w:space="0"/>
              <w:right w:val="single" w:color="auto" w:sz="4" w:space="0"/>
            </w:tcBorders>
            <w:shd w:val="clear" w:color="auto" w:fill="auto"/>
            <w:vAlign w:val="center"/>
          </w:tcPr>
          <w:p w14:paraId="022AAB58">
            <w:pPr>
              <w:widowControl/>
              <w:jc w:val="center"/>
              <w:rPr>
                <w:rFonts w:ascii="宋体" w:hAnsi="宋体" w:cs="宋体"/>
                <w:kern w:val="0"/>
                <w:sz w:val="18"/>
                <w:szCs w:val="18"/>
              </w:rPr>
            </w:pPr>
            <w:r>
              <w:rPr>
                <w:rFonts w:hint="eastAsia" w:ascii="宋体" w:hAnsi="宋体" w:cs="宋体"/>
                <w:kern w:val="0"/>
                <w:sz w:val="18"/>
                <w:szCs w:val="18"/>
              </w:rPr>
              <w:t>自然资源综合业务经费（单位实有资金）</w:t>
            </w:r>
          </w:p>
        </w:tc>
        <w:tc>
          <w:tcPr>
            <w:tcW w:w="1953" w:type="dxa"/>
            <w:gridSpan w:val="2"/>
            <w:tcBorders>
              <w:top w:val="single" w:color="auto" w:sz="4" w:space="0"/>
              <w:left w:val="nil"/>
              <w:bottom w:val="single" w:color="auto" w:sz="4" w:space="0"/>
              <w:right w:val="single" w:color="auto" w:sz="4" w:space="0"/>
            </w:tcBorders>
            <w:shd w:val="clear" w:color="auto" w:fill="auto"/>
            <w:vAlign w:val="center"/>
          </w:tcPr>
          <w:p w14:paraId="39FBF60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199" w:type="dxa"/>
            <w:tcBorders>
              <w:top w:val="nil"/>
              <w:left w:val="nil"/>
              <w:bottom w:val="single" w:color="auto" w:sz="4" w:space="0"/>
              <w:right w:val="single" w:color="auto" w:sz="4" w:space="0"/>
            </w:tcBorders>
            <w:shd w:val="clear" w:color="auto" w:fill="auto"/>
            <w:noWrap/>
            <w:vAlign w:val="center"/>
          </w:tcPr>
          <w:p w14:paraId="1219768F">
            <w:pPr>
              <w:widowControl/>
              <w:jc w:val="center"/>
              <w:rPr>
                <w:rFonts w:ascii="宋体" w:hAnsi="宋体" w:cs="宋体"/>
                <w:kern w:val="0"/>
                <w:sz w:val="18"/>
                <w:szCs w:val="18"/>
              </w:rPr>
            </w:pPr>
            <w:r>
              <w:rPr>
                <w:rFonts w:hint="eastAsia" w:ascii="宋体" w:hAnsi="宋体" w:cs="宋体"/>
                <w:kern w:val="0"/>
                <w:sz w:val="18"/>
                <w:szCs w:val="18"/>
              </w:rPr>
              <w:t>马良</w:t>
            </w:r>
          </w:p>
        </w:tc>
      </w:tr>
      <w:tr w14:paraId="14331EAA">
        <w:tblPrEx>
          <w:tblCellMar>
            <w:top w:w="0" w:type="dxa"/>
            <w:left w:w="108" w:type="dxa"/>
            <w:bottom w:w="0" w:type="dxa"/>
            <w:right w:w="108" w:type="dxa"/>
          </w:tblCellMar>
        </w:tblPrEx>
        <w:trPr>
          <w:trHeight w:val="545" w:hRule="atLeast"/>
          <w:jc w:val="center"/>
        </w:trPr>
        <w:tc>
          <w:tcPr>
            <w:tcW w:w="2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ECE78">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99" w:type="dxa"/>
            <w:tcBorders>
              <w:top w:val="nil"/>
              <w:left w:val="nil"/>
              <w:bottom w:val="single" w:color="auto" w:sz="4" w:space="0"/>
              <w:right w:val="single" w:color="auto" w:sz="4" w:space="0"/>
            </w:tcBorders>
            <w:shd w:val="clear" w:color="auto" w:fill="auto"/>
            <w:vAlign w:val="center"/>
          </w:tcPr>
          <w:p w14:paraId="05738107">
            <w:pPr>
              <w:widowControl/>
              <w:jc w:val="left"/>
              <w:rPr>
                <w:rFonts w:ascii="宋体" w:hAnsi="宋体" w:cs="宋体"/>
                <w:kern w:val="0"/>
                <w:sz w:val="18"/>
                <w:szCs w:val="18"/>
              </w:rPr>
            </w:pPr>
            <w:r>
              <w:rPr>
                <w:rFonts w:hint="eastAsia" w:ascii="宋体" w:hAnsi="宋体" w:cs="宋体"/>
                <w:kern w:val="0"/>
                <w:sz w:val="18"/>
                <w:szCs w:val="18"/>
              </w:rPr>
              <w:t>年度预算总额：</w:t>
            </w:r>
          </w:p>
        </w:tc>
        <w:tc>
          <w:tcPr>
            <w:tcW w:w="1048" w:type="dxa"/>
            <w:tcBorders>
              <w:top w:val="nil"/>
              <w:left w:val="nil"/>
              <w:bottom w:val="single" w:color="auto" w:sz="4" w:space="0"/>
              <w:right w:val="single" w:color="auto" w:sz="4" w:space="0"/>
            </w:tcBorders>
            <w:shd w:val="clear" w:color="auto" w:fill="auto"/>
            <w:vAlign w:val="center"/>
          </w:tcPr>
          <w:p w14:paraId="3B299C32">
            <w:pPr>
              <w:widowControl/>
              <w:jc w:val="center"/>
              <w:rPr>
                <w:rFonts w:ascii="宋体" w:hAnsi="宋体" w:cs="宋体"/>
                <w:kern w:val="0"/>
                <w:sz w:val="18"/>
                <w:szCs w:val="18"/>
              </w:rPr>
            </w:pPr>
            <w:r>
              <w:rPr>
                <w:rFonts w:hint="eastAsia" w:ascii="宋体" w:hAnsi="宋体" w:cs="宋体"/>
                <w:kern w:val="0"/>
                <w:sz w:val="18"/>
                <w:szCs w:val="18"/>
              </w:rPr>
              <w:t>20.91</w:t>
            </w:r>
          </w:p>
        </w:tc>
        <w:tc>
          <w:tcPr>
            <w:tcW w:w="1412" w:type="dxa"/>
            <w:tcBorders>
              <w:top w:val="nil"/>
              <w:left w:val="nil"/>
              <w:bottom w:val="single" w:color="auto" w:sz="4" w:space="0"/>
              <w:right w:val="single" w:color="auto" w:sz="4" w:space="0"/>
            </w:tcBorders>
            <w:shd w:val="clear" w:color="auto" w:fill="auto"/>
            <w:vAlign w:val="center"/>
          </w:tcPr>
          <w:p w14:paraId="4659FBE9">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1658" w:type="dxa"/>
            <w:gridSpan w:val="2"/>
            <w:tcBorders>
              <w:top w:val="single" w:color="auto" w:sz="4" w:space="0"/>
              <w:left w:val="nil"/>
              <w:bottom w:val="single" w:color="auto" w:sz="4" w:space="0"/>
              <w:right w:val="single" w:color="auto" w:sz="4" w:space="0"/>
            </w:tcBorders>
            <w:shd w:val="clear" w:color="auto" w:fill="auto"/>
            <w:vAlign w:val="center"/>
          </w:tcPr>
          <w:p w14:paraId="0521FA02">
            <w:pPr>
              <w:widowControl/>
              <w:jc w:val="center"/>
              <w:rPr>
                <w:rFonts w:ascii="宋体" w:hAnsi="宋体" w:cs="宋体"/>
                <w:kern w:val="0"/>
                <w:sz w:val="18"/>
                <w:szCs w:val="18"/>
              </w:rPr>
            </w:pPr>
            <w:r>
              <w:rPr>
                <w:rFonts w:hint="eastAsia" w:ascii="宋体" w:hAnsi="宋体" w:cs="宋体"/>
                <w:kern w:val="0"/>
                <w:sz w:val="18"/>
                <w:szCs w:val="18"/>
              </w:rPr>
              <w:t>0.00</w:t>
            </w:r>
          </w:p>
        </w:tc>
        <w:tc>
          <w:tcPr>
            <w:tcW w:w="1127" w:type="dxa"/>
            <w:tcBorders>
              <w:top w:val="nil"/>
              <w:left w:val="nil"/>
              <w:bottom w:val="single" w:color="auto" w:sz="4" w:space="0"/>
              <w:right w:val="single" w:color="auto" w:sz="4" w:space="0"/>
            </w:tcBorders>
            <w:shd w:val="clear" w:color="auto" w:fill="auto"/>
            <w:vAlign w:val="center"/>
          </w:tcPr>
          <w:p w14:paraId="0380C279">
            <w:pPr>
              <w:widowControl/>
              <w:jc w:val="left"/>
              <w:rPr>
                <w:rFonts w:ascii="宋体" w:hAnsi="宋体" w:cs="宋体"/>
                <w:kern w:val="0"/>
                <w:sz w:val="18"/>
                <w:szCs w:val="18"/>
              </w:rPr>
            </w:pPr>
            <w:r>
              <w:rPr>
                <w:rFonts w:hint="eastAsia" w:ascii="宋体" w:hAnsi="宋体" w:cs="宋体"/>
                <w:kern w:val="0"/>
                <w:sz w:val="18"/>
                <w:szCs w:val="18"/>
              </w:rPr>
              <w:t>其他资金</w:t>
            </w:r>
          </w:p>
        </w:tc>
        <w:tc>
          <w:tcPr>
            <w:tcW w:w="1199" w:type="dxa"/>
            <w:tcBorders>
              <w:top w:val="nil"/>
              <w:left w:val="nil"/>
              <w:bottom w:val="single" w:color="auto" w:sz="4" w:space="0"/>
              <w:right w:val="single" w:color="auto" w:sz="4" w:space="0"/>
            </w:tcBorders>
            <w:shd w:val="clear" w:color="auto" w:fill="auto"/>
            <w:vAlign w:val="center"/>
          </w:tcPr>
          <w:p w14:paraId="7DB141B8">
            <w:pPr>
              <w:widowControl/>
              <w:jc w:val="center"/>
              <w:rPr>
                <w:rFonts w:ascii="宋体" w:hAnsi="宋体" w:cs="宋体"/>
                <w:kern w:val="0"/>
                <w:sz w:val="18"/>
                <w:szCs w:val="18"/>
              </w:rPr>
            </w:pPr>
            <w:r>
              <w:rPr>
                <w:rFonts w:hint="eastAsia" w:ascii="宋体" w:hAnsi="宋体" w:cs="宋体"/>
                <w:kern w:val="0"/>
                <w:sz w:val="18"/>
                <w:szCs w:val="18"/>
              </w:rPr>
              <w:t>20.91</w:t>
            </w:r>
          </w:p>
        </w:tc>
      </w:tr>
      <w:tr w14:paraId="53B846AF">
        <w:tblPrEx>
          <w:tblCellMar>
            <w:top w:w="0" w:type="dxa"/>
            <w:left w:w="108" w:type="dxa"/>
            <w:bottom w:w="0" w:type="dxa"/>
            <w:right w:w="108" w:type="dxa"/>
          </w:tblCellMar>
        </w:tblPrEx>
        <w:trPr>
          <w:trHeight w:val="1000" w:hRule="atLeast"/>
          <w:jc w:val="center"/>
        </w:trPr>
        <w:tc>
          <w:tcPr>
            <w:tcW w:w="2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2C2C1D">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743" w:type="dxa"/>
            <w:gridSpan w:val="7"/>
            <w:tcBorders>
              <w:top w:val="single" w:color="auto" w:sz="4" w:space="0"/>
              <w:left w:val="nil"/>
              <w:bottom w:val="single" w:color="auto" w:sz="4" w:space="0"/>
              <w:right w:val="single" w:color="000000" w:sz="4" w:space="0"/>
            </w:tcBorders>
            <w:shd w:val="clear" w:color="auto" w:fill="auto"/>
          </w:tcPr>
          <w:p w14:paraId="21A50B89">
            <w:pPr>
              <w:widowControl/>
              <w:jc w:val="left"/>
              <w:rPr>
                <w:rFonts w:ascii="宋体" w:hAnsi="宋体" w:cs="宋体"/>
                <w:kern w:val="0"/>
                <w:sz w:val="18"/>
                <w:szCs w:val="18"/>
              </w:rPr>
            </w:pPr>
            <w:r>
              <w:rPr>
                <w:rFonts w:hint="eastAsia" w:ascii="宋体" w:hAnsi="宋体" w:cs="宋体"/>
                <w:kern w:val="0"/>
                <w:sz w:val="18"/>
                <w:szCs w:val="18"/>
              </w:rPr>
              <w:t>1、通过单位自有资金聘用两名保安人员，维护单位的安全秩序，预防和处理突发事件。</w:t>
            </w:r>
            <w:r>
              <w:rPr>
                <w:rFonts w:hint="eastAsia" w:ascii="宋体" w:hAnsi="宋体" w:cs="宋体"/>
                <w:kern w:val="0"/>
                <w:sz w:val="18"/>
                <w:szCs w:val="18"/>
              </w:rPr>
              <w:br w:type="textWrapping"/>
            </w:r>
            <w:r>
              <w:rPr>
                <w:rFonts w:hint="eastAsia" w:ascii="宋体" w:hAnsi="宋体" w:cs="宋体"/>
                <w:kern w:val="0"/>
                <w:sz w:val="18"/>
                <w:szCs w:val="18"/>
              </w:rPr>
              <w:t>2、保障单位水电费、车辆燃料维修费以及日常办公支出，保障28名办公人员有序开展各项工作，保障3辆公务用车安全运行，提高单位社会服务能力，保障公共服务与社会责任的履行。</w:t>
            </w:r>
            <w:r>
              <w:rPr>
                <w:rFonts w:hint="eastAsia" w:ascii="宋体" w:hAnsi="宋体" w:cs="宋体"/>
                <w:kern w:val="0"/>
                <w:sz w:val="18"/>
                <w:szCs w:val="18"/>
              </w:rPr>
              <w:br w:type="textWrapping"/>
            </w:r>
            <w:r>
              <w:rPr>
                <w:rFonts w:hint="eastAsia" w:ascii="宋体" w:hAnsi="宋体" w:cs="宋体"/>
                <w:kern w:val="0"/>
                <w:sz w:val="18"/>
                <w:szCs w:val="18"/>
              </w:rPr>
              <w:t>3、全年开展3次工会活动，保障职工权益，增强单位内部的凝聚力和稳定性。</w:t>
            </w:r>
          </w:p>
        </w:tc>
      </w:tr>
      <w:tr w14:paraId="6496F59A">
        <w:tblPrEx>
          <w:tblCellMar>
            <w:top w:w="0" w:type="dxa"/>
            <w:left w:w="108" w:type="dxa"/>
            <w:bottom w:w="0" w:type="dxa"/>
            <w:right w:w="108" w:type="dxa"/>
          </w:tblCellMar>
        </w:tblPrEx>
        <w:trPr>
          <w:trHeight w:val="520" w:hRule="atLeast"/>
          <w:jc w:val="center"/>
        </w:trPr>
        <w:tc>
          <w:tcPr>
            <w:tcW w:w="981" w:type="dxa"/>
            <w:tcBorders>
              <w:top w:val="nil"/>
              <w:left w:val="single" w:color="auto" w:sz="4" w:space="0"/>
              <w:bottom w:val="single" w:color="auto" w:sz="4" w:space="0"/>
              <w:right w:val="single" w:color="auto" w:sz="4" w:space="0"/>
            </w:tcBorders>
            <w:shd w:val="clear" w:color="auto" w:fill="auto"/>
            <w:vAlign w:val="center"/>
          </w:tcPr>
          <w:p w14:paraId="5F7C7F17">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96" w:type="dxa"/>
            <w:tcBorders>
              <w:top w:val="nil"/>
              <w:left w:val="nil"/>
              <w:bottom w:val="single" w:color="auto" w:sz="4" w:space="0"/>
              <w:right w:val="single" w:color="auto" w:sz="4" w:space="0"/>
            </w:tcBorders>
            <w:shd w:val="clear" w:color="auto" w:fill="auto"/>
            <w:vAlign w:val="center"/>
          </w:tcPr>
          <w:p w14:paraId="46247530">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99" w:type="dxa"/>
            <w:tcBorders>
              <w:top w:val="nil"/>
              <w:left w:val="nil"/>
              <w:bottom w:val="single" w:color="auto" w:sz="4" w:space="0"/>
              <w:right w:val="single" w:color="auto" w:sz="4" w:space="0"/>
            </w:tcBorders>
            <w:shd w:val="clear" w:color="auto" w:fill="auto"/>
            <w:vAlign w:val="center"/>
          </w:tcPr>
          <w:p w14:paraId="7FB0987C">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48" w:type="dxa"/>
            <w:tcBorders>
              <w:top w:val="nil"/>
              <w:left w:val="nil"/>
              <w:bottom w:val="single" w:color="auto" w:sz="4" w:space="0"/>
              <w:right w:val="single" w:color="auto" w:sz="4" w:space="0"/>
            </w:tcBorders>
            <w:shd w:val="clear" w:color="auto" w:fill="auto"/>
            <w:vAlign w:val="center"/>
          </w:tcPr>
          <w:p w14:paraId="34D6DC63">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412" w:type="dxa"/>
            <w:tcBorders>
              <w:top w:val="nil"/>
              <w:left w:val="nil"/>
              <w:bottom w:val="single" w:color="auto" w:sz="4" w:space="0"/>
              <w:right w:val="single" w:color="auto" w:sz="4" w:space="0"/>
            </w:tcBorders>
            <w:shd w:val="clear" w:color="auto" w:fill="auto"/>
            <w:vAlign w:val="center"/>
          </w:tcPr>
          <w:p w14:paraId="31D187E0">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32" w:type="dxa"/>
            <w:tcBorders>
              <w:top w:val="nil"/>
              <w:left w:val="nil"/>
              <w:bottom w:val="single" w:color="auto" w:sz="4" w:space="0"/>
              <w:right w:val="single" w:color="auto" w:sz="4" w:space="0"/>
            </w:tcBorders>
            <w:shd w:val="clear" w:color="auto" w:fill="auto"/>
            <w:vAlign w:val="center"/>
          </w:tcPr>
          <w:p w14:paraId="4E5661E8">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6" w:type="dxa"/>
            <w:tcBorders>
              <w:top w:val="nil"/>
              <w:left w:val="nil"/>
              <w:bottom w:val="single" w:color="auto" w:sz="4" w:space="0"/>
              <w:right w:val="single" w:color="auto" w:sz="4" w:space="0"/>
            </w:tcBorders>
            <w:shd w:val="clear" w:color="auto" w:fill="auto"/>
            <w:vAlign w:val="center"/>
          </w:tcPr>
          <w:p w14:paraId="62F6F0B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27" w:type="dxa"/>
            <w:tcBorders>
              <w:top w:val="nil"/>
              <w:left w:val="nil"/>
              <w:bottom w:val="single" w:color="auto" w:sz="4" w:space="0"/>
              <w:right w:val="single" w:color="auto" w:sz="4" w:space="0"/>
            </w:tcBorders>
            <w:shd w:val="clear" w:color="auto" w:fill="auto"/>
            <w:vAlign w:val="center"/>
          </w:tcPr>
          <w:p w14:paraId="367CE0B0">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99" w:type="dxa"/>
            <w:tcBorders>
              <w:top w:val="nil"/>
              <w:left w:val="nil"/>
              <w:bottom w:val="single" w:color="auto" w:sz="4" w:space="0"/>
              <w:right w:val="single" w:color="auto" w:sz="4" w:space="0"/>
            </w:tcBorders>
            <w:shd w:val="clear" w:color="auto" w:fill="auto"/>
            <w:vAlign w:val="center"/>
          </w:tcPr>
          <w:p w14:paraId="6FC49BB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991245D">
        <w:tblPrEx>
          <w:tblCellMar>
            <w:top w:w="0" w:type="dxa"/>
            <w:left w:w="108" w:type="dxa"/>
            <w:bottom w:w="0" w:type="dxa"/>
            <w:right w:w="108" w:type="dxa"/>
          </w:tblCellMar>
        </w:tblPrEx>
        <w:trPr>
          <w:trHeight w:val="400" w:hRule="atLeast"/>
          <w:jc w:val="center"/>
        </w:trPr>
        <w:tc>
          <w:tcPr>
            <w:tcW w:w="981" w:type="dxa"/>
            <w:vMerge w:val="restart"/>
            <w:tcBorders>
              <w:top w:val="nil"/>
              <w:left w:val="single" w:color="auto" w:sz="4" w:space="0"/>
              <w:bottom w:val="single" w:color="auto" w:sz="4" w:space="0"/>
              <w:right w:val="single" w:color="auto" w:sz="4" w:space="0"/>
            </w:tcBorders>
            <w:shd w:val="clear" w:color="auto" w:fill="auto"/>
            <w:vAlign w:val="center"/>
          </w:tcPr>
          <w:p w14:paraId="0E58F648">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05ECD9C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99" w:type="dxa"/>
            <w:tcBorders>
              <w:top w:val="nil"/>
              <w:left w:val="nil"/>
              <w:bottom w:val="single" w:color="auto" w:sz="4" w:space="0"/>
              <w:right w:val="single" w:color="auto" w:sz="4" w:space="0"/>
            </w:tcBorders>
            <w:shd w:val="clear" w:color="auto" w:fill="auto"/>
            <w:vAlign w:val="center"/>
          </w:tcPr>
          <w:p w14:paraId="6A6ACAC1">
            <w:pPr>
              <w:widowControl/>
              <w:jc w:val="center"/>
              <w:rPr>
                <w:rFonts w:ascii="宋体" w:hAnsi="宋体" w:cs="宋体"/>
                <w:kern w:val="0"/>
                <w:sz w:val="18"/>
                <w:szCs w:val="18"/>
              </w:rPr>
            </w:pPr>
            <w:r>
              <w:rPr>
                <w:rFonts w:hint="eastAsia" w:ascii="宋体" w:hAnsi="宋体" w:cs="宋体"/>
                <w:kern w:val="0"/>
                <w:sz w:val="18"/>
                <w:szCs w:val="18"/>
              </w:rPr>
              <w:t>保障公务用车数量</w:t>
            </w:r>
          </w:p>
        </w:tc>
        <w:tc>
          <w:tcPr>
            <w:tcW w:w="1048" w:type="dxa"/>
            <w:tcBorders>
              <w:top w:val="nil"/>
              <w:left w:val="nil"/>
              <w:bottom w:val="single" w:color="auto" w:sz="4" w:space="0"/>
              <w:right w:val="single" w:color="auto" w:sz="4" w:space="0"/>
            </w:tcBorders>
            <w:shd w:val="clear" w:color="auto" w:fill="auto"/>
            <w:vAlign w:val="center"/>
          </w:tcPr>
          <w:p w14:paraId="1DF141CE">
            <w:pPr>
              <w:widowControl/>
              <w:jc w:val="center"/>
              <w:rPr>
                <w:rFonts w:ascii="宋体" w:hAnsi="宋体" w:cs="宋体"/>
                <w:kern w:val="0"/>
                <w:sz w:val="18"/>
                <w:szCs w:val="18"/>
              </w:rPr>
            </w:pPr>
            <w:r>
              <w:rPr>
                <w:rFonts w:hint="eastAsia" w:ascii="宋体" w:hAnsi="宋体" w:cs="宋体"/>
                <w:kern w:val="0"/>
                <w:sz w:val="18"/>
                <w:szCs w:val="18"/>
              </w:rPr>
              <w:t>=3辆</w:t>
            </w:r>
          </w:p>
        </w:tc>
        <w:tc>
          <w:tcPr>
            <w:tcW w:w="1412" w:type="dxa"/>
            <w:tcBorders>
              <w:top w:val="nil"/>
              <w:left w:val="nil"/>
              <w:bottom w:val="single" w:color="auto" w:sz="4" w:space="0"/>
              <w:right w:val="single" w:color="auto" w:sz="4" w:space="0"/>
            </w:tcBorders>
            <w:shd w:val="clear" w:color="auto" w:fill="auto"/>
            <w:vAlign w:val="center"/>
          </w:tcPr>
          <w:p w14:paraId="4B7640B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29CC3BC">
            <w:pPr>
              <w:widowControl/>
              <w:jc w:val="center"/>
              <w:rPr>
                <w:rFonts w:ascii="宋体" w:hAnsi="宋体" w:cs="宋体"/>
                <w:kern w:val="0"/>
                <w:sz w:val="18"/>
                <w:szCs w:val="18"/>
              </w:rPr>
            </w:pPr>
            <w:r>
              <w:rPr>
                <w:rFonts w:hint="eastAsia" w:ascii="宋体" w:hAnsi="宋体" w:cs="宋体"/>
                <w:kern w:val="0"/>
                <w:sz w:val="18"/>
                <w:szCs w:val="18"/>
              </w:rPr>
              <w:t>=5辆</w:t>
            </w:r>
          </w:p>
        </w:tc>
        <w:tc>
          <w:tcPr>
            <w:tcW w:w="826" w:type="dxa"/>
            <w:tcBorders>
              <w:top w:val="nil"/>
              <w:left w:val="nil"/>
              <w:bottom w:val="single" w:color="auto" w:sz="4" w:space="0"/>
              <w:right w:val="single" w:color="auto" w:sz="4" w:space="0"/>
            </w:tcBorders>
            <w:shd w:val="clear" w:color="auto" w:fill="auto"/>
            <w:vAlign w:val="center"/>
          </w:tcPr>
          <w:p w14:paraId="230DB953">
            <w:pPr>
              <w:widowControl/>
              <w:jc w:val="center"/>
              <w:rPr>
                <w:rFonts w:ascii="宋体" w:hAnsi="宋体" w:cs="宋体"/>
                <w:kern w:val="0"/>
                <w:sz w:val="18"/>
                <w:szCs w:val="18"/>
              </w:rPr>
            </w:pPr>
            <w:r>
              <w:rPr>
                <w:rFonts w:hint="eastAsia" w:ascii="宋体" w:hAnsi="宋体" w:cs="宋体"/>
                <w:kern w:val="0"/>
                <w:sz w:val="18"/>
                <w:szCs w:val="18"/>
              </w:rPr>
              <w:t>6</w:t>
            </w:r>
          </w:p>
        </w:tc>
        <w:tc>
          <w:tcPr>
            <w:tcW w:w="1127" w:type="dxa"/>
            <w:tcBorders>
              <w:top w:val="nil"/>
              <w:left w:val="nil"/>
              <w:bottom w:val="single" w:color="auto" w:sz="4" w:space="0"/>
              <w:right w:val="single" w:color="auto" w:sz="4" w:space="0"/>
            </w:tcBorders>
            <w:shd w:val="clear" w:color="auto" w:fill="auto"/>
            <w:vAlign w:val="center"/>
          </w:tcPr>
          <w:p w14:paraId="608B573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5C9D4C9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F8B982">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702CCAE4">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01707522">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524A46D5">
            <w:pPr>
              <w:widowControl/>
              <w:jc w:val="center"/>
              <w:rPr>
                <w:rFonts w:ascii="宋体" w:hAnsi="宋体" w:cs="宋体"/>
                <w:kern w:val="0"/>
                <w:sz w:val="18"/>
                <w:szCs w:val="18"/>
              </w:rPr>
            </w:pPr>
            <w:r>
              <w:rPr>
                <w:rFonts w:hint="eastAsia" w:ascii="宋体" w:hAnsi="宋体" w:cs="宋体"/>
                <w:kern w:val="0"/>
                <w:sz w:val="18"/>
                <w:szCs w:val="18"/>
              </w:rPr>
              <w:t>保障办公人员数量</w:t>
            </w:r>
          </w:p>
        </w:tc>
        <w:tc>
          <w:tcPr>
            <w:tcW w:w="1048" w:type="dxa"/>
            <w:tcBorders>
              <w:top w:val="nil"/>
              <w:left w:val="nil"/>
              <w:bottom w:val="single" w:color="auto" w:sz="4" w:space="0"/>
              <w:right w:val="single" w:color="auto" w:sz="4" w:space="0"/>
            </w:tcBorders>
            <w:shd w:val="clear" w:color="auto" w:fill="auto"/>
            <w:vAlign w:val="center"/>
          </w:tcPr>
          <w:p w14:paraId="068C3D0A">
            <w:pPr>
              <w:widowControl/>
              <w:jc w:val="center"/>
              <w:rPr>
                <w:rFonts w:ascii="宋体" w:hAnsi="宋体" w:cs="宋体"/>
                <w:kern w:val="0"/>
                <w:sz w:val="18"/>
                <w:szCs w:val="18"/>
              </w:rPr>
            </w:pPr>
            <w:r>
              <w:rPr>
                <w:rFonts w:hint="eastAsia" w:ascii="宋体" w:hAnsi="宋体" w:cs="宋体"/>
                <w:kern w:val="0"/>
                <w:sz w:val="18"/>
                <w:szCs w:val="18"/>
              </w:rPr>
              <w:t>&gt;=28人</w:t>
            </w:r>
          </w:p>
        </w:tc>
        <w:tc>
          <w:tcPr>
            <w:tcW w:w="1412" w:type="dxa"/>
            <w:tcBorders>
              <w:top w:val="nil"/>
              <w:left w:val="nil"/>
              <w:bottom w:val="single" w:color="auto" w:sz="4" w:space="0"/>
              <w:right w:val="single" w:color="auto" w:sz="4" w:space="0"/>
            </w:tcBorders>
            <w:shd w:val="clear" w:color="auto" w:fill="auto"/>
            <w:vAlign w:val="center"/>
          </w:tcPr>
          <w:p w14:paraId="4D0E578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3A4117BC">
            <w:pPr>
              <w:widowControl/>
              <w:jc w:val="center"/>
              <w:rPr>
                <w:rFonts w:ascii="宋体" w:hAnsi="宋体" w:cs="宋体"/>
                <w:kern w:val="0"/>
                <w:sz w:val="18"/>
                <w:szCs w:val="18"/>
              </w:rPr>
            </w:pPr>
            <w:r>
              <w:rPr>
                <w:rFonts w:hint="eastAsia" w:ascii="宋体" w:hAnsi="宋体" w:cs="宋体"/>
                <w:kern w:val="0"/>
                <w:sz w:val="18"/>
                <w:szCs w:val="18"/>
              </w:rPr>
              <w:t>&gt;=31人</w:t>
            </w:r>
          </w:p>
        </w:tc>
        <w:tc>
          <w:tcPr>
            <w:tcW w:w="826" w:type="dxa"/>
            <w:tcBorders>
              <w:top w:val="nil"/>
              <w:left w:val="nil"/>
              <w:bottom w:val="single" w:color="auto" w:sz="4" w:space="0"/>
              <w:right w:val="single" w:color="auto" w:sz="4" w:space="0"/>
            </w:tcBorders>
            <w:shd w:val="clear" w:color="auto" w:fill="auto"/>
            <w:vAlign w:val="center"/>
          </w:tcPr>
          <w:p w14:paraId="6E384F86">
            <w:pPr>
              <w:widowControl/>
              <w:jc w:val="center"/>
              <w:rPr>
                <w:rFonts w:ascii="宋体" w:hAnsi="宋体" w:cs="宋体"/>
                <w:kern w:val="0"/>
                <w:sz w:val="18"/>
                <w:szCs w:val="18"/>
              </w:rPr>
            </w:pPr>
            <w:r>
              <w:rPr>
                <w:rFonts w:hint="eastAsia" w:ascii="宋体" w:hAnsi="宋体" w:cs="宋体"/>
                <w:kern w:val="0"/>
                <w:sz w:val="18"/>
                <w:szCs w:val="18"/>
              </w:rPr>
              <w:t>6</w:t>
            </w:r>
          </w:p>
        </w:tc>
        <w:tc>
          <w:tcPr>
            <w:tcW w:w="1127" w:type="dxa"/>
            <w:tcBorders>
              <w:top w:val="nil"/>
              <w:left w:val="nil"/>
              <w:bottom w:val="single" w:color="auto" w:sz="4" w:space="0"/>
              <w:right w:val="single" w:color="auto" w:sz="4" w:space="0"/>
            </w:tcBorders>
            <w:shd w:val="clear" w:color="auto" w:fill="auto"/>
            <w:vAlign w:val="center"/>
          </w:tcPr>
          <w:p w14:paraId="014FCBC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6D49741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1B034B2">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21F172FD">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46D527AE">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7A601AE5">
            <w:pPr>
              <w:widowControl/>
              <w:jc w:val="center"/>
              <w:rPr>
                <w:rFonts w:ascii="宋体" w:hAnsi="宋体" w:cs="宋体"/>
                <w:kern w:val="0"/>
                <w:sz w:val="18"/>
                <w:szCs w:val="18"/>
              </w:rPr>
            </w:pPr>
            <w:r>
              <w:rPr>
                <w:rFonts w:hint="eastAsia" w:ascii="宋体" w:hAnsi="宋体" w:cs="宋体"/>
                <w:kern w:val="0"/>
                <w:sz w:val="18"/>
                <w:szCs w:val="18"/>
              </w:rPr>
              <w:t>劳务派遣人员数量</w:t>
            </w:r>
          </w:p>
        </w:tc>
        <w:tc>
          <w:tcPr>
            <w:tcW w:w="1048" w:type="dxa"/>
            <w:tcBorders>
              <w:top w:val="nil"/>
              <w:left w:val="nil"/>
              <w:bottom w:val="single" w:color="auto" w:sz="4" w:space="0"/>
              <w:right w:val="single" w:color="auto" w:sz="4" w:space="0"/>
            </w:tcBorders>
            <w:shd w:val="clear" w:color="auto" w:fill="auto"/>
            <w:vAlign w:val="center"/>
          </w:tcPr>
          <w:p w14:paraId="53F4B77B">
            <w:pPr>
              <w:widowControl/>
              <w:jc w:val="center"/>
              <w:rPr>
                <w:rFonts w:ascii="宋体" w:hAnsi="宋体" w:cs="宋体"/>
                <w:kern w:val="0"/>
                <w:sz w:val="18"/>
                <w:szCs w:val="18"/>
              </w:rPr>
            </w:pPr>
            <w:r>
              <w:rPr>
                <w:rFonts w:hint="eastAsia" w:ascii="宋体" w:hAnsi="宋体" w:cs="宋体"/>
                <w:kern w:val="0"/>
                <w:sz w:val="18"/>
                <w:szCs w:val="18"/>
              </w:rPr>
              <w:t>&gt;=2人</w:t>
            </w:r>
          </w:p>
        </w:tc>
        <w:tc>
          <w:tcPr>
            <w:tcW w:w="1412" w:type="dxa"/>
            <w:tcBorders>
              <w:top w:val="nil"/>
              <w:left w:val="nil"/>
              <w:bottom w:val="single" w:color="auto" w:sz="4" w:space="0"/>
              <w:right w:val="single" w:color="auto" w:sz="4" w:space="0"/>
            </w:tcBorders>
            <w:shd w:val="clear" w:color="auto" w:fill="auto"/>
            <w:vAlign w:val="center"/>
          </w:tcPr>
          <w:p w14:paraId="6E2FBFEC">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32" w:type="dxa"/>
            <w:tcBorders>
              <w:top w:val="nil"/>
              <w:left w:val="nil"/>
              <w:bottom w:val="single" w:color="auto" w:sz="4" w:space="0"/>
              <w:right w:val="single" w:color="auto" w:sz="4" w:space="0"/>
            </w:tcBorders>
            <w:shd w:val="clear" w:color="auto" w:fill="auto"/>
            <w:vAlign w:val="center"/>
          </w:tcPr>
          <w:p w14:paraId="38E2C38F">
            <w:pPr>
              <w:widowControl/>
              <w:jc w:val="center"/>
              <w:rPr>
                <w:rFonts w:ascii="宋体" w:hAnsi="宋体" w:cs="宋体"/>
                <w:kern w:val="0"/>
                <w:sz w:val="18"/>
                <w:szCs w:val="18"/>
              </w:rPr>
            </w:pPr>
            <w:r>
              <w:rPr>
                <w:rFonts w:hint="eastAsia" w:ascii="宋体" w:hAnsi="宋体" w:cs="宋体"/>
                <w:kern w:val="0"/>
                <w:sz w:val="18"/>
                <w:szCs w:val="18"/>
              </w:rPr>
              <w:t>&gt;=2人</w:t>
            </w:r>
          </w:p>
        </w:tc>
        <w:tc>
          <w:tcPr>
            <w:tcW w:w="826" w:type="dxa"/>
            <w:tcBorders>
              <w:top w:val="nil"/>
              <w:left w:val="nil"/>
              <w:bottom w:val="single" w:color="auto" w:sz="4" w:space="0"/>
              <w:right w:val="single" w:color="auto" w:sz="4" w:space="0"/>
            </w:tcBorders>
            <w:shd w:val="clear" w:color="auto" w:fill="auto"/>
            <w:vAlign w:val="center"/>
          </w:tcPr>
          <w:p w14:paraId="6E75247B">
            <w:pPr>
              <w:widowControl/>
              <w:jc w:val="center"/>
              <w:rPr>
                <w:rFonts w:ascii="宋体" w:hAnsi="宋体" w:cs="宋体"/>
                <w:kern w:val="0"/>
                <w:sz w:val="18"/>
                <w:szCs w:val="18"/>
              </w:rPr>
            </w:pPr>
            <w:r>
              <w:rPr>
                <w:rFonts w:hint="eastAsia" w:ascii="宋体" w:hAnsi="宋体" w:cs="宋体"/>
                <w:kern w:val="0"/>
                <w:sz w:val="18"/>
                <w:szCs w:val="18"/>
              </w:rPr>
              <w:t>6</w:t>
            </w:r>
          </w:p>
        </w:tc>
        <w:tc>
          <w:tcPr>
            <w:tcW w:w="1127" w:type="dxa"/>
            <w:tcBorders>
              <w:top w:val="nil"/>
              <w:left w:val="nil"/>
              <w:bottom w:val="single" w:color="auto" w:sz="4" w:space="0"/>
              <w:right w:val="single" w:color="auto" w:sz="4" w:space="0"/>
            </w:tcBorders>
            <w:shd w:val="clear" w:color="auto" w:fill="auto"/>
            <w:vAlign w:val="center"/>
          </w:tcPr>
          <w:p w14:paraId="1F05733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2F224B5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43E711C">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6FE27B6F">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5EA64B4E">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2CA3E473">
            <w:pPr>
              <w:widowControl/>
              <w:jc w:val="center"/>
              <w:rPr>
                <w:rFonts w:ascii="宋体" w:hAnsi="宋体" w:cs="宋体"/>
                <w:kern w:val="0"/>
                <w:sz w:val="18"/>
                <w:szCs w:val="18"/>
              </w:rPr>
            </w:pPr>
            <w:r>
              <w:rPr>
                <w:rFonts w:hint="eastAsia" w:ascii="宋体" w:hAnsi="宋体" w:cs="宋体"/>
                <w:kern w:val="0"/>
                <w:sz w:val="18"/>
                <w:szCs w:val="18"/>
              </w:rPr>
              <w:t>工会活动次数</w:t>
            </w:r>
          </w:p>
        </w:tc>
        <w:tc>
          <w:tcPr>
            <w:tcW w:w="1048" w:type="dxa"/>
            <w:tcBorders>
              <w:top w:val="nil"/>
              <w:left w:val="nil"/>
              <w:bottom w:val="single" w:color="auto" w:sz="4" w:space="0"/>
              <w:right w:val="single" w:color="auto" w:sz="4" w:space="0"/>
            </w:tcBorders>
            <w:shd w:val="clear" w:color="auto" w:fill="auto"/>
            <w:vAlign w:val="center"/>
          </w:tcPr>
          <w:p w14:paraId="267FE5F2">
            <w:pPr>
              <w:widowControl/>
              <w:jc w:val="center"/>
              <w:rPr>
                <w:rFonts w:ascii="宋体" w:hAnsi="宋体" w:cs="宋体"/>
                <w:kern w:val="0"/>
                <w:sz w:val="18"/>
                <w:szCs w:val="18"/>
              </w:rPr>
            </w:pPr>
            <w:r>
              <w:rPr>
                <w:rFonts w:hint="eastAsia" w:ascii="宋体" w:hAnsi="宋体" w:cs="宋体"/>
                <w:kern w:val="0"/>
                <w:sz w:val="18"/>
                <w:szCs w:val="18"/>
              </w:rPr>
              <w:t>&gt;=3次</w:t>
            </w:r>
          </w:p>
        </w:tc>
        <w:tc>
          <w:tcPr>
            <w:tcW w:w="1412" w:type="dxa"/>
            <w:tcBorders>
              <w:top w:val="nil"/>
              <w:left w:val="nil"/>
              <w:bottom w:val="single" w:color="auto" w:sz="4" w:space="0"/>
              <w:right w:val="single" w:color="auto" w:sz="4" w:space="0"/>
            </w:tcBorders>
            <w:shd w:val="clear" w:color="auto" w:fill="auto"/>
            <w:vAlign w:val="center"/>
          </w:tcPr>
          <w:p w14:paraId="13A54A6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47245B49">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58CEE1C0">
            <w:pPr>
              <w:widowControl/>
              <w:jc w:val="center"/>
              <w:rPr>
                <w:rFonts w:ascii="宋体" w:hAnsi="宋体" w:cs="宋体"/>
                <w:kern w:val="0"/>
                <w:sz w:val="18"/>
                <w:szCs w:val="18"/>
              </w:rPr>
            </w:pPr>
            <w:r>
              <w:rPr>
                <w:rFonts w:hint="eastAsia" w:ascii="宋体" w:hAnsi="宋体" w:cs="宋体"/>
                <w:kern w:val="0"/>
                <w:sz w:val="18"/>
                <w:szCs w:val="18"/>
              </w:rPr>
              <w:t>6</w:t>
            </w:r>
          </w:p>
        </w:tc>
        <w:tc>
          <w:tcPr>
            <w:tcW w:w="1127" w:type="dxa"/>
            <w:tcBorders>
              <w:top w:val="nil"/>
              <w:left w:val="nil"/>
              <w:bottom w:val="single" w:color="auto" w:sz="4" w:space="0"/>
              <w:right w:val="single" w:color="auto" w:sz="4" w:space="0"/>
            </w:tcBorders>
            <w:shd w:val="clear" w:color="auto" w:fill="auto"/>
            <w:vAlign w:val="center"/>
          </w:tcPr>
          <w:p w14:paraId="13B7619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7D2875D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FC6254E">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3A860023">
            <w:pPr>
              <w:widowControl/>
              <w:jc w:val="left"/>
              <w:rPr>
                <w:rFonts w:ascii="宋体" w:hAnsi="宋体" w:cs="宋体"/>
                <w:kern w:val="0"/>
                <w:sz w:val="18"/>
                <w:szCs w:val="18"/>
              </w:rPr>
            </w:pP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41C004B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99" w:type="dxa"/>
            <w:tcBorders>
              <w:top w:val="nil"/>
              <w:left w:val="nil"/>
              <w:bottom w:val="single" w:color="auto" w:sz="4" w:space="0"/>
              <w:right w:val="single" w:color="auto" w:sz="4" w:space="0"/>
            </w:tcBorders>
            <w:shd w:val="clear" w:color="auto" w:fill="auto"/>
            <w:vAlign w:val="center"/>
          </w:tcPr>
          <w:p w14:paraId="7E811387">
            <w:pPr>
              <w:widowControl/>
              <w:jc w:val="center"/>
              <w:rPr>
                <w:rFonts w:ascii="宋体" w:hAnsi="宋体" w:cs="宋体"/>
                <w:kern w:val="0"/>
                <w:sz w:val="18"/>
                <w:szCs w:val="18"/>
              </w:rPr>
            </w:pPr>
            <w:r>
              <w:rPr>
                <w:rFonts w:hint="eastAsia" w:ascii="宋体" w:hAnsi="宋体" w:cs="宋体"/>
                <w:kern w:val="0"/>
                <w:sz w:val="18"/>
                <w:szCs w:val="18"/>
              </w:rPr>
              <w:t>单位用车规范率</w:t>
            </w:r>
          </w:p>
        </w:tc>
        <w:tc>
          <w:tcPr>
            <w:tcW w:w="1048" w:type="dxa"/>
            <w:tcBorders>
              <w:top w:val="nil"/>
              <w:left w:val="nil"/>
              <w:bottom w:val="single" w:color="auto" w:sz="4" w:space="0"/>
              <w:right w:val="single" w:color="auto" w:sz="4" w:space="0"/>
            </w:tcBorders>
            <w:shd w:val="clear" w:color="auto" w:fill="auto"/>
            <w:vAlign w:val="center"/>
          </w:tcPr>
          <w:p w14:paraId="38D70D57">
            <w:pPr>
              <w:widowControl/>
              <w:jc w:val="center"/>
              <w:rPr>
                <w:rFonts w:ascii="宋体" w:hAnsi="宋体" w:cs="宋体"/>
                <w:kern w:val="0"/>
                <w:sz w:val="18"/>
                <w:szCs w:val="18"/>
              </w:rPr>
            </w:pPr>
            <w:r>
              <w:rPr>
                <w:rFonts w:hint="eastAsia" w:ascii="宋体" w:hAnsi="宋体" w:cs="宋体"/>
                <w:kern w:val="0"/>
                <w:sz w:val="18"/>
                <w:szCs w:val="18"/>
              </w:rPr>
              <w:t>=100%</w:t>
            </w:r>
          </w:p>
        </w:tc>
        <w:tc>
          <w:tcPr>
            <w:tcW w:w="1412" w:type="dxa"/>
            <w:tcBorders>
              <w:top w:val="nil"/>
              <w:left w:val="nil"/>
              <w:bottom w:val="single" w:color="auto" w:sz="4" w:space="0"/>
              <w:right w:val="single" w:color="auto" w:sz="4" w:space="0"/>
            </w:tcBorders>
            <w:shd w:val="clear" w:color="auto" w:fill="auto"/>
            <w:vAlign w:val="center"/>
          </w:tcPr>
          <w:p w14:paraId="2D27A0A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44A8BD7">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1AE3B643">
            <w:pPr>
              <w:widowControl/>
              <w:jc w:val="center"/>
              <w:rPr>
                <w:rFonts w:ascii="宋体" w:hAnsi="宋体" w:cs="宋体"/>
                <w:kern w:val="0"/>
                <w:sz w:val="18"/>
                <w:szCs w:val="18"/>
              </w:rPr>
            </w:pPr>
            <w:r>
              <w:rPr>
                <w:rFonts w:hint="eastAsia" w:ascii="宋体" w:hAnsi="宋体" w:cs="宋体"/>
                <w:kern w:val="0"/>
                <w:sz w:val="18"/>
                <w:szCs w:val="18"/>
              </w:rPr>
              <w:t>5</w:t>
            </w:r>
          </w:p>
        </w:tc>
        <w:tc>
          <w:tcPr>
            <w:tcW w:w="1127" w:type="dxa"/>
            <w:tcBorders>
              <w:top w:val="nil"/>
              <w:left w:val="nil"/>
              <w:bottom w:val="single" w:color="auto" w:sz="4" w:space="0"/>
              <w:right w:val="single" w:color="auto" w:sz="4" w:space="0"/>
            </w:tcBorders>
            <w:shd w:val="clear" w:color="auto" w:fill="auto"/>
            <w:vAlign w:val="center"/>
          </w:tcPr>
          <w:p w14:paraId="2CD3E52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580C026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6DFF1E6">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4F91F807">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2DE50474">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45E89CCC">
            <w:pPr>
              <w:widowControl/>
              <w:jc w:val="center"/>
              <w:rPr>
                <w:rFonts w:ascii="宋体" w:hAnsi="宋体" w:cs="宋体"/>
                <w:kern w:val="0"/>
                <w:sz w:val="18"/>
                <w:szCs w:val="18"/>
              </w:rPr>
            </w:pPr>
            <w:r>
              <w:rPr>
                <w:rFonts w:hint="eastAsia" w:ascii="宋体" w:hAnsi="宋体" w:cs="宋体"/>
                <w:kern w:val="0"/>
                <w:sz w:val="18"/>
                <w:szCs w:val="18"/>
              </w:rPr>
              <w:t>经费支出管理规范率</w:t>
            </w:r>
          </w:p>
        </w:tc>
        <w:tc>
          <w:tcPr>
            <w:tcW w:w="1048" w:type="dxa"/>
            <w:tcBorders>
              <w:top w:val="nil"/>
              <w:left w:val="nil"/>
              <w:bottom w:val="single" w:color="auto" w:sz="4" w:space="0"/>
              <w:right w:val="single" w:color="auto" w:sz="4" w:space="0"/>
            </w:tcBorders>
            <w:shd w:val="clear" w:color="auto" w:fill="auto"/>
            <w:vAlign w:val="center"/>
          </w:tcPr>
          <w:p w14:paraId="07D422F7">
            <w:pPr>
              <w:widowControl/>
              <w:jc w:val="center"/>
              <w:rPr>
                <w:rFonts w:ascii="宋体" w:hAnsi="宋体" w:cs="宋体"/>
                <w:kern w:val="0"/>
                <w:sz w:val="18"/>
                <w:szCs w:val="18"/>
              </w:rPr>
            </w:pPr>
            <w:r>
              <w:rPr>
                <w:rFonts w:hint="eastAsia" w:ascii="宋体" w:hAnsi="宋体" w:cs="宋体"/>
                <w:kern w:val="0"/>
                <w:sz w:val="18"/>
                <w:szCs w:val="18"/>
              </w:rPr>
              <w:t>=100%</w:t>
            </w:r>
          </w:p>
        </w:tc>
        <w:tc>
          <w:tcPr>
            <w:tcW w:w="1412" w:type="dxa"/>
            <w:tcBorders>
              <w:top w:val="nil"/>
              <w:left w:val="nil"/>
              <w:bottom w:val="single" w:color="auto" w:sz="4" w:space="0"/>
              <w:right w:val="single" w:color="auto" w:sz="4" w:space="0"/>
            </w:tcBorders>
            <w:shd w:val="clear" w:color="auto" w:fill="auto"/>
            <w:vAlign w:val="center"/>
          </w:tcPr>
          <w:p w14:paraId="704E23F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0C58F99">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36229927">
            <w:pPr>
              <w:widowControl/>
              <w:jc w:val="center"/>
              <w:rPr>
                <w:rFonts w:ascii="宋体" w:hAnsi="宋体" w:cs="宋体"/>
                <w:kern w:val="0"/>
                <w:sz w:val="18"/>
                <w:szCs w:val="18"/>
              </w:rPr>
            </w:pPr>
            <w:r>
              <w:rPr>
                <w:rFonts w:hint="eastAsia" w:ascii="宋体" w:hAnsi="宋体" w:cs="宋体"/>
                <w:kern w:val="0"/>
                <w:sz w:val="18"/>
                <w:szCs w:val="18"/>
              </w:rPr>
              <w:t>6</w:t>
            </w:r>
          </w:p>
        </w:tc>
        <w:tc>
          <w:tcPr>
            <w:tcW w:w="1127" w:type="dxa"/>
            <w:tcBorders>
              <w:top w:val="nil"/>
              <w:left w:val="nil"/>
              <w:bottom w:val="single" w:color="auto" w:sz="4" w:space="0"/>
              <w:right w:val="single" w:color="auto" w:sz="4" w:space="0"/>
            </w:tcBorders>
            <w:shd w:val="clear" w:color="auto" w:fill="auto"/>
            <w:vAlign w:val="center"/>
          </w:tcPr>
          <w:p w14:paraId="685A4C5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6B2F0BA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9F8B459">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584FB661">
            <w:pPr>
              <w:widowControl/>
              <w:jc w:val="left"/>
              <w:rPr>
                <w:rFonts w:ascii="宋体" w:hAnsi="宋体" w:cs="宋体"/>
                <w:kern w:val="0"/>
                <w:sz w:val="18"/>
                <w:szCs w:val="18"/>
              </w:rPr>
            </w:pPr>
          </w:p>
        </w:tc>
        <w:tc>
          <w:tcPr>
            <w:tcW w:w="1096" w:type="dxa"/>
            <w:tcBorders>
              <w:top w:val="nil"/>
              <w:left w:val="nil"/>
              <w:bottom w:val="single" w:color="auto" w:sz="4" w:space="0"/>
              <w:right w:val="single" w:color="auto" w:sz="4" w:space="0"/>
            </w:tcBorders>
            <w:shd w:val="clear" w:color="auto" w:fill="auto"/>
            <w:vAlign w:val="center"/>
          </w:tcPr>
          <w:p w14:paraId="05149F6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99" w:type="dxa"/>
            <w:tcBorders>
              <w:top w:val="nil"/>
              <w:left w:val="nil"/>
              <w:bottom w:val="single" w:color="auto" w:sz="4" w:space="0"/>
              <w:right w:val="single" w:color="auto" w:sz="4" w:space="0"/>
            </w:tcBorders>
            <w:shd w:val="clear" w:color="auto" w:fill="auto"/>
            <w:vAlign w:val="center"/>
          </w:tcPr>
          <w:p w14:paraId="0334D991">
            <w:pPr>
              <w:widowControl/>
              <w:jc w:val="center"/>
              <w:rPr>
                <w:rFonts w:ascii="宋体" w:hAnsi="宋体" w:cs="宋体"/>
                <w:kern w:val="0"/>
                <w:sz w:val="18"/>
                <w:szCs w:val="18"/>
              </w:rPr>
            </w:pPr>
            <w:r>
              <w:rPr>
                <w:rFonts w:hint="eastAsia" w:ascii="宋体" w:hAnsi="宋体" w:cs="宋体"/>
                <w:kern w:val="0"/>
                <w:sz w:val="18"/>
                <w:szCs w:val="18"/>
              </w:rPr>
              <w:t>活动按时完成率</w:t>
            </w:r>
          </w:p>
        </w:tc>
        <w:tc>
          <w:tcPr>
            <w:tcW w:w="1048" w:type="dxa"/>
            <w:tcBorders>
              <w:top w:val="nil"/>
              <w:left w:val="nil"/>
              <w:bottom w:val="single" w:color="auto" w:sz="4" w:space="0"/>
              <w:right w:val="single" w:color="auto" w:sz="4" w:space="0"/>
            </w:tcBorders>
            <w:shd w:val="clear" w:color="auto" w:fill="auto"/>
            <w:vAlign w:val="center"/>
          </w:tcPr>
          <w:p w14:paraId="1D8B2F4C">
            <w:pPr>
              <w:widowControl/>
              <w:jc w:val="center"/>
              <w:rPr>
                <w:rFonts w:ascii="宋体" w:hAnsi="宋体" w:cs="宋体"/>
                <w:kern w:val="0"/>
                <w:sz w:val="18"/>
                <w:szCs w:val="18"/>
              </w:rPr>
            </w:pPr>
            <w:r>
              <w:rPr>
                <w:rFonts w:hint="eastAsia" w:ascii="宋体" w:hAnsi="宋体" w:cs="宋体"/>
                <w:kern w:val="0"/>
                <w:sz w:val="18"/>
                <w:szCs w:val="18"/>
              </w:rPr>
              <w:t>&gt;=95%</w:t>
            </w:r>
          </w:p>
        </w:tc>
        <w:tc>
          <w:tcPr>
            <w:tcW w:w="1412" w:type="dxa"/>
            <w:tcBorders>
              <w:top w:val="nil"/>
              <w:left w:val="nil"/>
              <w:bottom w:val="single" w:color="auto" w:sz="4" w:space="0"/>
              <w:right w:val="single" w:color="auto" w:sz="4" w:space="0"/>
            </w:tcBorders>
            <w:shd w:val="clear" w:color="auto" w:fill="auto"/>
            <w:vAlign w:val="center"/>
          </w:tcPr>
          <w:p w14:paraId="7FA243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EF58B7A">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7CF475FF">
            <w:pPr>
              <w:widowControl/>
              <w:jc w:val="center"/>
              <w:rPr>
                <w:rFonts w:ascii="宋体" w:hAnsi="宋体" w:cs="宋体"/>
                <w:kern w:val="0"/>
                <w:sz w:val="18"/>
                <w:szCs w:val="18"/>
              </w:rPr>
            </w:pPr>
            <w:r>
              <w:rPr>
                <w:rFonts w:hint="eastAsia" w:ascii="宋体" w:hAnsi="宋体" w:cs="宋体"/>
                <w:kern w:val="0"/>
                <w:sz w:val="18"/>
                <w:szCs w:val="18"/>
              </w:rPr>
              <w:t>5</w:t>
            </w:r>
          </w:p>
        </w:tc>
        <w:tc>
          <w:tcPr>
            <w:tcW w:w="1127" w:type="dxa"/>
            <w:tcBorders>
              <w:top w:val="nil"/>
              <w:left w:val="nil"/>
              <w:bottom w:val="single" w:color="auto" w:sz="4" w:space="0"/>
              <w:right w:val="single" w:color="auto" w:sz="4" w:space="0"/>
            </w:tcBorders>
            <w:shd w:val="clear" w:color="auto" w:fill="auto"/>
            <w:vAlign w:val="center"/>
          </w:tcPr>
          <w:p w14:paraId="495FBE0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790B1A3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0660DCC">
        <w:tblPrEx>
          <w:tblCellMar>
            <w:top w:w="0" w:type="dxa"/>
            <w:left w:w="108" w:type="dxa"/>
            <w:bottom w:w="0" w:type="dxa"/>
            <w:right w:w="108" w:type="dxa"/>
          </w:tblCellMar>
        </w:tblPrEx>
        <w:trPr>
          <w:trHeight w:val="400" w:hRule="atLeast"/>
          <w:jc w:val="center"/>
        </w:trPr>
        <w:tc>
          <w:tcPr>
            <w:tcW w:w="981" w:type="dxa"/>
            <w:vMerge w:val="restart"/>
            <w:tcBorders>
              <w:top w:val="nil"/>
              <w:left w:val="single" w:color="auto" w:sz="4" w:space="0"/>
              <w:bottom w:val="single" w:color="auto" w:sz="4" w:space="0"/>
              <w:right w:val="single" w:color="auto" w:sz="4" w:space="0"/>
            </w:tcBorders>
            <w:shd w:val="clear" w:color="auto" w:fill="auto"/>
            <w:vAlign w:val="center"/>
          </w:tcPr>
          <w:p w14:paraId="152B9F9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45951A0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99" w:type="dxa"/>
            <w:tcBorders>
              <w:top w:val="nil"/>
              <w:left w:val="nil"/>
              <w:bottom w:val="single" w:color="auto" w:sz="4" w:space="0"/>
              <w:right w:val="single" w:color="auto" w:sz="4" w:space="0"/>
            </w:tcBorders>
            <w:shd w:val="clear" w:color="auto" w:fill="auto"/>
            <w:vAlign w:val="center"/>
          </w:tcPr>
          <w:p w14:paraId="04133ECE">
            <w:pPr>
              <w:widowControl/>
              <w:jc w:val="center"/>
              <w:rPr>
                <w:rFonts w:ascii="宋体" w:hAnsi="宋体" w:cs="宋体"/>
                <w:kern w:val="0"/>
                <w:sz w:val="18"/>
                <w:szCs w:val="18"/>
              </w:rPr>
            </w:pPr>
            <w:r>
              <w:rPr>
                <w:rFonts w:hint="eastAsia" w:ascii="宋体" w:hAnsi="宋体" w:cs="宋体"/>
                <w:kern w:val="0"/>
                <w:sz w:val="18"/>
                <w:szCs w:val="18"/>
              </w:rPr>
              <w:t>工会经费人员福利支出</w:t>
            </w:r>
          </w:p>
        </w:tc>
        <w:tc>
          <w:tcPr>
            <w:tcW w:w="1048" w:type="dxa"/>
            <w:tcBorders>
              <w:top w:val="nil"/>
              <w:left w:val="nil"/>
              <w:bottom w:val="single" w:color="auto" w:sz="4" w:space="0"/>
              <w:right w:val="single" w:color="auto" w:sz="4" w:space="0"/>
            </w:tcBorders>
            <w:shd w:val="clear" w:color="auto" w:fill="auto"/>
            <w:vAlign w:val="center"/>
          </w:tcPr>
          <w:p w14:paraId="715D1F47">
            <w:pPr>
              <w:widowControl/>
              <w:jc w:val="center"/>
              <w:rPr>
                <w:rFonts w:ascii="宋体" w:hAnsi="宋体" w:cs="宋体"/>
                <w:kern w:val="0"/>
                <w:sz w:val="18"/>
                <w:szCs w:val="18"/>
              </w:rPr>
            </w:pPr>
            <w:r>
              <w:rPr>
                <w:rFonts w:hint="eastAsia" w:ascii="宋体" w:hAnsi="宋体" w:cs="宋体"/>
                <w:kern w:val="0"/>
                <w:sz w:val="18"/>
                <w:szCs w:val="18"/>
              </w:rPr>
              <w:t>&lt;=10.901167万元</w:t>
            </w:r>
          </w:p>
        </w:tc>
        <w:tc>
          <w:tcPr>
            <w:tcW w:w="1412" w:type="dxa"/>
            <w:tcBorders>
              <w:top w:val="nil"/>
              <w:left w:val="nil"/>
              <w:bottom w:val="single" w:color="auto" w:sz="4" w:space="0"/>
              <w:right w:val="single" w:color="auto" w:sz="4" w:space="0"/>
            </w:tcBorders>
            <w:shd w:val="clear" w:color="auto" w:fill="auto"/>
            <w:vAlign w:val="center"/>
          </w:tcPr>
          <w:p w14:paraId="1C85DAB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56242B98">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44A937E4">
            <w:pPr>
              <w:widowControl/>
              <w:jc w:val="center"/>
              <w:rPr>
                <w:rFonts w:ascii="宋体" w:hAnsi="宋体" w:cs="宋体"/>
                <w:kern w:val="0"/>
                <w:sz w:val="18"/>
                <w:szCs w:val="18"/>
              </w:rPr>
            </w:pPr>
            <w:r>
              <w:rPr>
                <w:rFonts w:hint="eastAsia" w:ascii="宋体" w:hAnsi="宋体" w:cs="宋体"/>
                <w:kern w:val="0"/>
                <w:sz w:val="18"/>
                <w:szCs w:val="18"/>
              </w:rPr>
              <w:t>10</w:t>
            </w:r>
          </w:p>
        </w:tc>
        <w:tc>
          <w:tcPr>
            <w:tcW w:w="1127" w:type="dxa"/>
            <w:tcBorders>
              <w:top w:val="nil"/>
              <w:left w:val="nil"/>
              <w:bottom w:val="single" w:color="auto" w:sz="4" w:space="0"/>
              <w:right w:val="single" w:color="auto" w:sz="4" w:space="0"/>
            </w:tcBorders>
            <w:shd w:val="clear" w:color="auto" w:fill="auto"/>
            <w:vAlign w:val="center"/>
          </w:tcPr>
          <w:p w14:paraId="2AD1FF3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5538D59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99FA134">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662BF0B9">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3EBECA17">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385BB743">
            <w:pPr>
              <w:widowControl/>
              <w:jc w:val="center"/>
              <w:rPr>
                <w:rFonts w:ascii="宋体" w:hAnsi="宋体" w:cs="宋体"/>
                <w:kern w:val="0"/>
                <w:sz w:val="18"/>
                <w:szCs w:val="18"/>
              </w:rPr>
            </w:pPr>
            <w:r>
              <w:rPr>
                <w:rFonts w:hint="eastAsia" w:ascii="宋体" w:hAnsi="宋体" w:cs="宋体"/>
                <w:kern w:val="0"/>
                <w:sz w:val="18"/>
                <w:szCs w:val="18"/>
              </w:rPr>
              <w:t>劳务费支出</w:t>
            </w:r>
          </w:p>
        </w:tc>
        <w:tc>
          <w:tcPr>
            <w:tcW w:w="1048" w:type="dxa"/>
            <w:tcBorders>
              <w:top w:val="nil"/>
              <w:left w:val="nil"/>
              <w:bottom w:val="single" w:color="auto" w:sz="4" w:space="0"/>
              <w:right w:val="single" w:color="auto" w:sz="4" w:space="0"/>
            </w:tcBorders>
            <w:shd w:val="clear" w:color="auto" w:fill="auto"/>
            <w:vAlign w:val="center"/>
          </w:tcPr>
          <w:p w14:paraId="31925630">
            <w:pPr>
              <w:widowControl/>
              <w:jc w:val="center"/>
              <w:rPr>
                <w:rFonts w:ascii="宋体" w:hAnsi="宋体" w:cs="宋体"/>
                <w:kern w:val="0"/>
                <w:sz w:val="18"/>
                <w:szCs w:val="18"/>
              </w:rPr>
            </w:pPr>
            <w:r>
              <w:rPr>
                <w:rFonts w:hint="eastAsia" w:ascii="宋体" w:hAnsi="宋体" w:cs="宋体"/>
                <w:kern w:val="0"/>
                <w:sz w:val="18"/>
                <w:szCs w:val="18"/>
              </w:rPr>
              <w:t>&lt;=2.01万元</w:t>
            </w:r>
          </w:p>
        </w:tc>
        <w:tc>
          <w:tcPr>
            <w:tcW w:w="1412" w:type="dxa"/>
            <w:tcBorders>
              <w:top w:val="nil"/>
              <w:left w:val="nil"/>
              <w:bottom w:val="single" w:color="auto" w:sz="4" w:space="0"/>
              <w:right w:val="single" w:color="auto" w:sz="4" w:space="0"/>
            </w:tcBorders>
            <w:shd w:val="clear" w:color="auto" w:fill="auto"/>
            <w:vAlign w:val="center"/>
          </w:tcPr>
          <w:p w14:paraId="560148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A569B1D">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37896F2B">
            <w:pPr>
              <w:widowControl/>
              <w:jc w:val="center"/>
              <w:rPr>
                <w:rFonts w:ascii="宋体" w:hAnsi="宋体" w:cs="宋体"/>
                <w:kern w:val="0"/>
                <w:sz w:val="18"/>
                <w:szCs w:val="18"/>
              </w:rPr>
            </w:pPr>
            <w:r>
              <w:rPr>
                <w:rFonts w:hint="eastAsia" w:ascii="宋体" w:hAnsi="宋体" w:cs="宋体"/>
                <w:kern w:val="0"/>
                <w:sz w:val="18"/>
                <w:szCs w:val="18"/>
              </w:rPr>
              <w:t>5</w:t>
            </w:r>
          </w:p>
        </w:tc>
        <w:tc>
          <w:tcPr>
            <w:tcW w:w="1127" w:type="dxa"/>
            <w:tcBorders>
              <w:top w:val="nil"/>
              <w:left w:val="nil"/>
              <w:bottom w:val="single" w:color="auto" w:sz="4" w:space="0"/>
              <w:right w:val="single" w:color="auto" w:sz="4" w:space="0"/>
            </w:tcBorders>
            <w:shd w:val="clear" w:color="auto" w:fill="auto"/>
            <w:vAlign w:val="center"/>
          </w:tcPr>
          <w:p w14:paraId="2E7A90F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2F187DD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4F9123E">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5BF81F68">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58D9B89D">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338C4517">
            <w:pPr>
              <w:widowControl/>
              <w:jc w:val="center"/>
              <w:rPr>
                <w:rFonts w:ascii="宋体" w:hAnsi="宋体" w:cs="宋体"/>
                <w:kern w:val="0"/>
                <w:sz w:val="18"/>
                <w:szCs w:val="18"/>
              </w:rPr>
            </w:pPr>
            <w:r>
              <w:rPr>
                <w:rFonts w:hint="eastAsia" w:ascii="宋体" w:hAnsi="宋体" w:cs="宋体"/>
                <w:kern w:val="0"/>
                <w:sz w:val="18"/>
                <w:szCs w:val="18"/>
              </w:rPr>
              <w:t>日常办公运转支出</w:t>
            </w:r>
          </w:p>
        </w:tc>
        <w:tc>
          <w:tcPr>
            <w:tcW w:w="1048" w:type="dxa"/>
            <w:tcBorders>
              <w:top w:val="nil"/>
              <w:left w:val="nil"/>
              <w:bottom w:val="single" w:color="auto" w:sz="4" w:space="0"/>
              <w:right w:val="single" w:color="auto" w:sz="4" w:space="0"/>
            </w:tcBorders>
            <w:shd w:val="clear" w:color="auto" w:fill="auto"/>
            <w:vAlign w:val="center"/>
          </w:tcPr>
          <w:p w14:paraId="274345F8">
            <w:pPr>
              <w:widowControl/>
              <w:jc w:val="center"/>
              <w:rPr>
                <w:rFonts w:ascii="宋体" w:hAnsi="宋体" w:cs="宋体"/>
                <w:kern w:val="0"/>
                <w:sz w:val="18"/>
                <w:szCs w:val="18"/>
              </w:rPr>
            </w:pPr>
            <w:r>
              <w:rPr>
                <w:rFonts w:hint="eastAsia" w:ascii="宋体" w:hAnsi="宋体" w:cs="宋体"/>
                <w:kern w:val="0"/>
                <w:sz w:val="18"/>
                <w:szCs w:val="18"/>
              </w:rPr>
              <w:t>&lt;=8万元</w:t>
            </w:r>
          </w:p>
        </w:tc>
        <w:tc>
          <w:tcPr>
            <w:tcW w:w="1412" w:type="dxa"/>
            <w:tcBorders>
              <w:top w:val="nil"/>
              <w:left w:val="nil"/>
              <w:bottom w:val="single" w:color="auto" w:sz="4" w:space="0"/>
              <w:right w:val="single" w:color="auto" w:sz="4" w:space="0"/>
            </w:tcBorders>
            <w:shd w:val="clear" w:color="auto" w:fill="auto"/>
            <w:vAlign w:val="center"/>
          </w:tcPr>
          <w:p w14:paraId="5AE000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5E906906">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6519FEB8">
            <w:pPr>
              <w:widowControl/>
              <w:jc w:val="center"/>
              <w:rPr>
                <w:rFonts w:ascii="宋体" w:hAnsi="宋体" w:cs="宋体"/>
                <w:kern w:val="0"/>
                <w:sz w:val="18"/>
                <w:szCs w:val="18"/>
              </w:rPr>
            </w:pPr>
            <w:r>
              <w:rPr>
                <w:rFonts w:hint="eastAsia" w:ascii="宋体" w:hAnsi="宋体" w:cs="宋体"/>
                <w:kern w:val="0"/>
                <w:sz w:val="18"/>
                <w:szCs w:val="18"/>
              </w:rPr>
              <w:t>5</w:t>
            </w:r>
          </w:p>
        </w:tc>
        <w:tc>
          <w:tcPr>
            <w:tcW w:w="1127" w:type="dxa"/>
            <w:tcBorders>
              <w:top w:val="nil"/>
              <w:left w:val="nil"/>
              <w:bottom w:val="single" w:color="auto" w:sz="4" w:space="0"/>
              <w:right w:val="single" w:color="auto" w:sz="4" w:space="0"/>
            </w:tcBorders>
            <w:shd w:val="clear" w:color="auto" w:fill="auto"/>
            <w:vAlign w:val="center"/>
          </w:tcPr>
          <w:p w14:paraId="314DB62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99" w:type="dxa"/>
            <w:tcBorders>
              <w:top w:val="nil"/>
              <w:left w:val="nil"/>
              <w:bottom w:val="single" w:color="auto" w:sz="4" w:space="0"/>
              <w:right w:val="single" w:color="auto" w:sz="4" w:space="0"/>
            </w:tcBorders>
            <w:shd w:val="clear" w:color="auto" w:fill="auto"/>
            <w:vAlign w:val="center"/>
          </w:tcPr>
          <w:p w14:paraId="0D50EF4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0A65965">
        <w:tblPrEx>
          <w:tblCellMar>
            <w:top w:w="0" w:type="dxa"/>
            <w:left w:w="108" w:type="dxa"/>
            <w:bottom w:w="0" w:type="dxa"/>
            <w:right w:w="108" w:type="dxa"/>
          </w:tblCellMar>
        </w:tblPrEx>
        <w:trPr>
          <w:trHeight w:val="400" w:hRule="atLeast"/>
          <w:jc w:val="center"/>
        </w:trPr>
        <w:tc>
          <w:tcPr>
            <w:tcW w:w="981" w:type="dxa"/>
            <w:vMerge w:val="restart"/>
            <w:tcBorders>
              <w:top w:val="nil"/>
              <w:left w:val="single" w:color="auto" w:sz="4" w:space="0"/>
              <w:bottom w:val="single" w:color="auto" w:sz="4" w:space="0"/>
              <w:right w:val="single" w:color="auto" w:sz="4" w:space="0"/>
            </w:tcBorders>
            <w:shd w:val="clear" w:color="auto" w:fill="auto"/>
            <w:vAlign w:val="center"/>
          </w:tcPr>
          <w:p w14:paraId="123DDA5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69EE4BB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99" w:type="dxa"/>
            <w:tcBorders>
              <w:top w:val="nil"/>
              <w:left w:val="nil"/>
              <w:bottom w:val="single" w:color="auto" w:sz="4" w:space="0"/>
              <w:right w:val="single" w:color="auto" w:sz="4" w:space="0"/>
            </w:tcBorders>
            <w:shd w:val="clear" w:color="auto" w:fill="auto"/>
            <w:vAlign w:val="center"/>
          </w:tcPr>
          <w:p w14:paraId="75DAAA73">
            <w:pPr>
              <w:widowControl/>
              <w:jc w:val="center"/>
              <w:rPr>
                <w:rFonts w:ascii="宋体" w:hAnsi="宋体" w:cs="宋体"/>
                <w:kern w:val="0"/>
                <w:sz w:val="18"/>
                <w:szCs w:val="18"/>
              </w:rPr>
            </w:pPr>
            <w:r>
              <w:rPr>
                <w:rFonts w:hint="eastAsia" w:ascii="宋体" w:hAnsi="宋体" w:cs="宋体"/>
                <w:kern w:val="0"/>
                <w:sz w:val="18"/>
                <w:szCs w:val="18"/>
              </w:rPr>
              <w:t>保障职工权益，增强单位内部的凝聚力和稳定性</w:t>
            </w:r>
          </w:p>
        </w:tc>
        <w:tc>
          <w:tcPr>
            <w:tcW w:w="1048" w:type="dxa"/>
            <w:tcBorders>
              <w:top w:val="nil"/>
              <w:left w:val="nil"/>
              <w:bottom w:val="single" w:color="auto" w:sz="4" w:space="0"/>
              <w:right w:val="single" w:color="auto" w:sz="4" w:space="0"/>
            </w:tcBorders>
            <w:shd w:val="clear" w:color="auto" w:fill="auto"/>
            <w:vAlign w:val="center"/>
          </w:tcPr>
          <w:p w14:paraId="60CA0638">
            <w:pPr>
              <w:widowControl/>
              <w:jc w:val="center"/>
              <w:rPr>
                <w:rFonts w:ascii="宋体" w:hAnsi="宋体" w:cs="宋体"/>
                <w:kern w:val="0"/>
                <w:sz w:val="18"/>
                <w:szCs w:val="18"/>
              </w:rPr>
            </w:pPr>
            <w:r>
              <w:rPr>
                <w:rFonts w:hint="eastAsia" w:ascii="宋体" w:hAnsi="宋体" w:cs="宋体"/>
                <w:kern w:val="0"/>
                <w:sz w:val="18"/>
                <w:szCs w:val="18"/>
              </w:rPr>
              <w:t>作用突出</w:t>
            </w:r>
          </w:p>
        </w:tc>
        <w:tc>
          <w:tcPr>
            <w:tcW w:w="1412" w:type="dxa"/>
            <w:tcBorders>
              <w:top w:val="nil"/>
              <w:left w:val="nil"/>
              <w:bottom w:val="single" w:color="auto" w:sz="4" w:space="0"/>
              <w:right w:val="single" w:color="auto" w:sz="4" w:space="0"/>
            </w:tcBorders>
            <w:shd w:val="clear" w:color="auto" w:fill="auto"/>
            <w:vAlign w:val="center"/>
          </w:tcPr>
          <w:p w14:paraId="415D89B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3C78A5CB">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7B7D29B2">
            <w:pPr>
              <w:widowControl/>
              <w:jc w:val="center"/>
              <w:rPr>
                <w:rFonts w:ascii="宋体" w:hAnsi="宋体" w:cs="宋体"/>
                <w:kern w:val="0"/>
                <w:sz w:val="18"/>
                <w:szCs w:val="18"/>
              </w:rPr>
            </w:pPr>
            <w:r>
              <w:rPr>
                <w:rFonts w:hint="eastAsia" w:ascii="宋体" w:hAnsi="宋体" w:cs="宋体"/>
                <w:kern w:val="0"/>
                <w:sz w:val="18"/>
                <w:szCs w:val="18"/>
              </w:rPr>
              <w:t>15</w:t>
            </w:r>
          </w:p>
        </w:tc>
        <w:tc>
          <w:tcPr>
            <w:tcW w:w="1127" w:type="dxa"/>
            <w:tcBorders>
              <w:top w:val="nil"/>
              <w:left w:val="nil"/>
              <w:bottom w:val="single" w:color="auto" w:sz="4" w:space="0"/>
              <w:right w:val="single" w:color="auto" w:sz="4" w:space="0"/>
            </w:tcBorders>
            <w:shd w:val="clear" w:color="auto" w:fill="auto"/>
            <w:vAlign w:val="center"/>
          </w:tcPr>
          <w:p w14:paraId="0BB5806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99" w:type="dxa"/>
            <w:tcBorders>
              <w:top w:val="nil"/>
              <w:left w:val="nil"/>
              <w:bottom w:val="single" w:color="auto" w:sz="4" w:space="0"/>
              <w:right w:val="single" w:color="auto" w:sz="4" w:space="0"/>
            </w:tcBorders>
            <w:shd w:val="clear" w:color="auto" w:fill="auto"/>
            <w:vAlign w:val="center"/>
          </w:tcPr>
          <w:p w14:paraId="4D0C019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E54B703">
        <w:tblPrEx>
          <w:tblCellMar>
            <w:top w:w="0" w:type="dxa"/>
            <w:left w:w="108" w:type="dxa"/>
            <w:bottom w:w="0" w:type="dxa"/>
            <w:right w:w="108" w:type="dxa"/>
          </w:tblCellMar>
        </w:tblPrEx>
        <w:trPr>
          <w:trHeight w:val="400" w:hRule="atLeast"/>
          <w:jc w:val="center"/>
        </w:trPr>
        <w:tc>
          <w:tcPr>
            <w:tcW w:w="981" w:type="dxa"/>
            <w:vMerge w:val="continue"/>
            <w:tcBorders>
              <w:top w:val="nil"/>
              <w:left w:val="single" w:color="auto" w:sz="4" w:space="0"/>
              <w:bottom w:val="single" w:color="auto" w:sz="4" w:space="0"/>
              <w:right w:val="single" w:color="auto" w:sz="4" w:space="0"/>
            </w:tcBorders>
            <w:vAlign w:val="center"/>
          </w:tcPr>
          <w:p w14:paraId="68C05978">
            <w:pPr>
              <w:widowControl/>
              <w:jc w:val="left"/>
              <w:rPr>
                <w:rFonts w:ascii="宋体" w:hAnsi="宋体" w:cs="宋体"/>
                <w:kern w:val="0"/>
                <w:sz w:val="18"/>
                <w:szCs w:val="18"/>
              </w:rPr>
            </w:pPr>
          </w:p>
        </w:tc>
        <w:tc>
          <w:tcPr>
            <w:tcW w:w="1096" w:type="dxa"/>
            <w:vMerge w:val="continue"/>
            <w:tcBorders>
              <w:top w:val="nil"/>
              <w:left w:val="single" w:color="auto" w:sz="4" w:space="0"/>
              <w:bottom w:val="single" w:color="auto" w:sz="4" w:space="0"/>
              <w:right w:val="single" w:color="auto" w:sz="4" w:space="0"/>
            </w:tcBorders>
            <w:vAlign w:val="center"/>
          </w:tcPr>
          <w:p w14:paraId="3635525F">
            <w:pPr>
              <w:widowControl/>
              <w:jc w:val="left"/>
              <w:rPr>
                <w:rFonts w:ascii="宋体" w:hAnsi="宋体" w:cs="宋体"/>
                <w:kern w:val="0"/>
                <w:sz w:val="18"/>
                <w:szCs w:val="18"/>
              </w:rPr>
            </w:pPr>
          </w:p>
        </w:tc>
        <w:tc>
          <w:tcPr>
            <w:tcW w:w="2299" w:type="dxa"/>
            <w:tcBorders>
              <w:top w:val="nil"/>
              <w:left w:val="nil"/>
              <w:bottom w:val="single" w:color="auto" w:sz="4" w:space="0"/>
              <w:right w:val="single" w:color="auto" w:sz="4" w:space="0"/>
            </w:tcBorders>
            <w:shd w:val="clear" w:color="auto" w:fill="auto"/>
            <w:vAlign w:val="center"/>
          </w:tcPr>
          <w:p w14:paraId="36A5D111">
            <w:pPr>
              <w:widowControl/>
              <w:jc w:val="center"/>
              <w:rPr>
                <w:rFonts w:ascii="宋体" w:hAnsi="宋体" w:cs="宋体"/>
                <w:kern w:val="0"/>
                <w:sz w:val="18"/>
                <w:szCs w:val="18"/>
              </w:rPr>
            </w:pPr>
            <w:r>
              <w:rPr>
                <w:rFonts w:hint="eastAsia" w:ascii="宋体" w:hAnsi="宋体" w:cs="宋体"/>
                <w:kern w:val="0"/>
                <w:sz w:val="18"/>
                <w:szCs w:val="18"/>
              </w:rPr>
              <w:t>保障公共服务与社会责任履行</w:t>
            </w:r>
          </w:p>
        </w:tc>
        <w:tc>
          <w:tcPr>
            <w:tcW w:w="1048" w:type="dxa"/>
            <w:tcBorders>
              <w:top w:val="nil"/>
              <w:left w:val="nil"/>
              <w:bottom w:val="single" w:color="auto" w:sz="4" w:space="0"/>
              <w:right w:val="single" w:color="auto" w:sz="4" w:space="0"/>
            </w:tcBorders>
            <w:shd w:val="clear" w:color="auto" w:fill="auto"/>
            <w:vAlign w:val="center"/>
          </w:tcPr>
          <w:p w14:paraId="125248C1">
            <w:pPr>
              <w:widowControl/>
              <w:jc w:val="center"/>
              <w:rPr>
                <w:rFonts w:ascii="宋体" w:hAnsi="宋体" w:cs="宋体"/>
                <w:kern w:val="0"/>
                <w:sz w:val="18"/>
                <w:szCs w:val="18"/>
              </w:rPr>
            </w:pPr>
            <w:r>
              <w:rPr>
                <w:rFonts w:hint="eastAsia" w:ascii="宋体" w:hAnsi="宋体" w:cs="宋体"/>
                <w:kern w:val="0"/>
                <w:sz w:val="18"/>
                <w:szCs w:val="18"/>
              </w:rPr>
              <w:t>持续保障</w:t>
            </w:r>
          </w:p>
        </w:tc>
        <w:tc>
          <w:tcPr>
            <w:tcW w:w="1412" w:type="dxa"/>
            <w:tcBorders>
              <w:top w:val="nil"/>
              <w:left w:val="nil"/>
              <w:bottom w:val="single" w:color="auto" w:sz="4" w:space="0"/>
              <w:right w:val="single" w:color="auto" w:sz="4" w:space="0"/>
            </w:tcBorders>
            <w:shd w:val="clear" w:color="auto" w:fill="auto"/>
            <w:vAlign w:val="center"/>
          </w:tcPr>
          <w:p w14:paraId="79BDC3D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00F03FF">
            <w:pPr>
              <w:widowControl/>
              <w:jc w:val="center"/>
              <w:rPr>
                <w:rFonts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5B190EE6">
            <w:pPr>
              <w:widowControl/>
              <w:jc w:val="center"/>
              <w:rPr>
                <w:rFonts w:ascii="宋体" w:hAnsi="宋体" w:cs="宋体"/>
                <w:kern w:val="0"/>
                <w:sz w:val="18"/>
                <w:szCs w:val="18"/>
              </w:rPr>
            </w:pPr>
            <w:r>
              <w:rPr>
                <w:rFonts w:hint="eastAsia" w:ascii="宋体" w:hAnsi="宋体" w:cs="宋体"/>
                <w:kern w:val="0"/>
                <w:sz w:val="18"/>
                <w:szCs w:val="18"/>
              </w:rPr>
              <w:t>15</w:t>
            </w:r>
          </w:p>
        </w:tc>
        <w:tc>
          <w:tcPr>
            <w:tcW w:w="1127" w:type="dxa"/>
            <w:tcBorders>
              <w:top w:val="nil"/>
              <w:left w:val="nil"/>
              <w:bottom w:val="single" w:color="auto" w:sz="4" w:space="0"/>
              <w:right w:val="single" w:color="auto" w:sz="4" w:space="0"/>
            </w:tcBorders>
            <w:shd w:val="clear" w:color="auto" w:fill="auto"/>
            <w:vAlign w:val="center"/>
          </w:tcPr>
          <w:p w14:paraId="6B5D6F6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99" w:type="dxa"/>
            <w:tcBorders>
              <w:top w:val="nil"/>
              <w:left w:val="nil"/>
              <w:bottom w:val="single" w:color="auto" w:sz="4" w:space="0"/>
              <w:right w:val="single" w:color="auto" w:sz="4" w:space="0"/>
            </w:tcBorders>
            <w:shd w:val="clear" w:color="auto" w:fill="auto"/>
            <w:vAlign w:val="center"/>
          </w:tcPr>
          <w:p w14:paraId="7A87FF29">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224FD39">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90CB874">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80D11CF">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51248D1E">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246A1A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AB335E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82834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9633E4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F59279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A50F17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E4B8C9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35D3F1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B4A4512">
      <w:pPr>
        <w:widowControl/>
        <w:spacing w:line="520" w:lineRule="exact"/>
        <w:jc w:val="left"/>
        <w:rPr>
          <w:rFonts w:ascii="仿宋_GB2312" w:hAnsi="宋体" w:eastAsia="仿宋_GB2312" w:cs="宋体"/>
          <w:kern w:val="0"/>
          <w:sz w:val="32"/>
          <w:szCs w:val="32"/>
        </w:rPr>
      </w:pPr>
    </w:p>
    <w:p w14:paraId="6B48BD12">
      <w:pPr>
        <w:widowControl/>
        <w:spacing w:line="520" w:lineRule="exact"/>
        <w:jc w:val="left"/>
        <w:rPr>
          <w:rFonts w:ascii="仿宋_GB2312" w:hAnsi="宋体" w:eastAsia="仿宋_GB2312" w:cs="宋体"/>
          <w:kern w:val="0"/>
          <w:sz w:val="32"/>
          <w:szCs w:val="32"/>
        </w:rPr>
      </w:pPr>
    </w:p>
    <w:p w14:paraId="608A4D5A">
      <w:pPr>
        <w:widowControl/>
        <w:spacing w:line="520" w:lineRule="exact"/>
        <w:jc w:val="left"/>
        <w:rPr>
          <w:rFonts w:ascii="仿宋_GB2312" w:hAnsi="宋体" w:eastAsia="仿宋_GB2312" w:cs="宋体"/>
          <w:kern w:val="0"/>
          <w:sz w:val="32"/>
          <w:szCs w:val="32"/>
        </w:rPr>
      </w:pPr>
    </w:p>
    <w:p w14:paraId="34C6729A">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托克逊县自然资源局</w:t>
      </w:r>
    </w:p>
    <w:p w14:paraId="3C274FEB">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B31B9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3441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E27F0D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D97A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6E0A4D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CD29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A38F2E2">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8574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B6A555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FCF7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5770C8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F16FC"/>
    <w:rsid w:val="003221BD"/>
    <w:rsid w:val="00531E64"/>
    <w:rsid w:val="005669EC"/>
    <w:rsid w:val="00820356"/>
    <w:rsid w:val="0085017F"/>
    <w:rsid w:val="00935CC3"/>
    <w:rsid w:val="00A173A7"/>
    <w:rsid w:val="00AF29C1"/>
    <w:rsid w:val="00C75558"/>
    <w:rsid w:val="00D4427C"/>
    <w:rsid w:val="00DC012A"/>
    <w:rsid w:val="00E05EC6"/>
    <w:rsid w:val="00EF7C76"/>
    <w:rsid w:val="00F213EF"/>
    <w:rsid w:val="031D61C4"/>
    <w:rsid w:val="21A76517"/>
    <w:rsid w:val="221E2BA0"/>
    <w:rsid w:val="3DDC7F8B"/>
    <w:rsid w:val="5C3B4557"/>
    <w:rsid w:val="5DFE7C8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2384</Words>
  <Characters>2899</Characters>
  <Lines>121</Lines>
  <Paragraphs>34</Paragraphs>
  <TotalTime>7</TotalTime>
  <ScaleCrop>false</ScaleCrop>
  <LinksUpToDate>false</LinksUpToDate>
  <CharactersWithSpaces>2990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2025-08-12T02:38:17Z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D7D2860EC3024E27B154544B9B463D36_13</vt:lpwstr>
  </property>
  <property fmtid="{D5CDD505-2E9C-101B-9397-08002B2CF9AE}" pid="4" name="KSOTemplateDocerSaveRecord">
    <vt:lpwstr>eyJoZGlkIjoiMTcwMGY5N2M4YzI3ODdkZTMzOGFhZTcwMTk4MTdlMjAiLCJ1c2VySWQiOiI0OTQ1NzM3OTEifQ==</vt:lpwstr>
  </property>
</Properties>
</file>